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D62" w:rsidRPr="00423D62" w:rsidRDefault="00423D62" w:rsidP="00423D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6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F402429" wp14:editId="0AB82BD7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D62" w:rsidRPr="00423D62" w:rsidRDefault="00423D62" w:rsidP="00423D62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423D62" w:rsidRPr="00423D62" w:rsidRDefault="00423D62" w:rsidP="00423D6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423D62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423D62" w:rsidRPr="00423D62" w:rsidRDefault="00423D62" w:rsidP="00423D6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423D62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423D62" w:rsidRPr="00423D62" w:rsidRDefault="00423D62" w:rsidP="00423D6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423D62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423D62" w:rsidRPr="00423D62" w:rsidRDefault="00423D62" w:rsidP="00423D6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423D62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423D62" w:rsidRPr="00423D62" w:rsidRDefault="00423D62" w:rsidP="00423D6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423D62" w:rsidRPr="00423D62" w:rsidRDefault="00423D62" w:rsidP="00423D6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423D62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423D62" w:rsidRPr="00423D62" w:rsidRDefault="00423D62" w:rsidP="00423D6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423D62" w:rsidRPr="00423D62" w:rsidRDefault="00423D62" w:rsidP="004525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23D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EC3C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23 сентября </w:t>
      </w:r>
      <w:r w:rsidRPr="00423D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2025 г.   </w:t>
      </w:r>
      <w:r w:rsidRPr="00423D6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423D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1</w:t>
      </w:r>
      <w:r w:rsidR="00EC3C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423D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="00EC3C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</w:p>
    <w:p w:rsidR="00DD162C" w:rsidRPr="00DD162C" w:rsidRDefault="00DD162C" w:rsidP="00B074F3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-108" w:right="4252"/>
        <w:jc w:val="both"/>
        <w:rPr>
          <w:rFonts w:ascii="Times New Roman" w:eastAsia="Times New Roman" w:hAnsi="Times New Roman" w:cs="Times New Roman"/>
          <w:strike/>
          <w:color w:val="FF0000"/>
          <w:sz w:val="28"/>
          <w:szCs w:val="28"/>
          <w:lang w:eastAsia="ru-RU"/>
        </w:rPr>
      </w:pPr>
      <w:r w:rsidRPr="00DD16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дополнительных мероприятий по социально- экономическому развитию района </w:t>
      </w:r>
      <w:proofErr w:type="gramStart"/>
      <w:r w:rsidRPr="00DD16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DD16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Москвы в 2025 году </w:t>
      </w:r>
    </w:p>
    <w:p w:rsidR="00DD162C" w:rsidRPr="00DD162C" w:rsidRDefault="00DD162C" w:rsidP="00DD16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62C" w:rsidRPr="00DD162C" w:rsidRDefault="00DD162C" w:rsidP="00DD16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6 статьи 1 Закона города Москвы от 11 июля 2012 года № 39 «О наделении органов местного самоуправления </w:t>
      </w:r>
      <w:r w:rsidR="00452593" w:rsidRPr="00452593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внутригородских муниципальных образований</w:t>
      </w:r>
      <w:r w:rsidR="00452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Москве отдельными полномочиями города Москвы», постановлением Правительства Москвы от 13 сентября 2012 года № 484-ПП «О дополнительных мероприятиях по социально-экономическому развитию районов города Москвы», рассмотрев обращение управы района Северный города Москвы от 22 сентября 2025</w:t>
      </w:r>
      <w:proofErr w:type="gramEnd"/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423, </w:t>
      </w:r>
      <w:r w:rsidRPr="00DD16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муниципального округа Северный в городе Москве решил</w:t>
      </w:r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D162C" w:rsidRPr="00DD162C" w:rsidRDefault="00DD162C" w:rsidP="00DD16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Провести дополнительные мероприятия по социально-экономическому развитию района </w:t>
      </w:r>
      <w:proofErr w:type="gramStart"/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Москвы в 2025 году согласно приложению к настоящему решению.</w:t>
      </w:r>
    </w:p>
    <w:p w:rsidR="00DD162C" w:rsidRPr="00DD162C" w:rsidRDefault="00DD162C" w:rsidP="00DD162C">
      <w:pPr>
        <w:widowControl w:val="0"/>
        <w:autoSpaceDE w:val="0"/>
        <w:autoSpaceDN w:val="0"/>
        <w:adjustRightInd w:val="0"/>
        <w:spacing w:after="0" w:line="240" w:lineRule="auto"/>
        <w:ind w:right="21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Главе управы района </w:t>
      </w:r>
      <w:proofErr w:type="gramStart"/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Москвы обеспечить реализацию дополнительных мероприятий, указанных в пункте 1 настоящего решения.</w:t>
      </w:r>
      <w:r w:rsidRPr="00DD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D162C" w:rsidRPr="00DD162C" w:rsidRDefault="00DD162C" w:rsidP="00DD16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настоящее решение в управу района Северный города Москвы, префектуру Северо-Восточного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DD162C" w:rsidRPr="00DD162C" w:rsidRDefault="00DD162C" w:rsidP="00DD16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настоящее решение в </w:t>
      </w:r>
      <w:r w:rsidR="00452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сетевом издании </w:t>
      </w:r>
      <w:bookmarkStart w:id="0" w:name="_GoBack"/>
      <w:bookmarkEnd w:id="0"/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«Московский муниципальный вестник».</w:t>
      </w:r>
    </w:p>
    <w:p w:rsidR="00DD162C" w:rsidRPr="00DD162C" w:rsidRDefault="00DD162C" w:rsidP="00DD16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DD162C" w:rsidRPr="00DD162C" w:rsidRDefault="00DD162C" w:rsidP="00DD162C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162C" w:rsidRPr="00DD162C" w:rsidRDefault="00DD162C" w:rsidP="00DD16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16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DD162C" w:rsidRPr="00DD162C" w:rsidRDefault="00DD162C" w:rsidP="00DD16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16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DD16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городе Москве                                                                  Н.А.Шах</w:t>
      </w:r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DD162C" w:rsidRPr="00DD162C" w:rsidRDefault="00DD162C" w:rsidP="00DD16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D162C" w:rsidRPr="00DD162C" w:rsidSect="00B074F3">
          <w:headerReference w:type="default" r:id="rId8"/>
          <w:headerReference w:type="firs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D162C" w:rsidRPr="00DD162C" w:rsidRDefault="00DD162C" w:rsidP="00DD16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62C" w:rsidRPr="00DD162C" w:rsidRDefault="00DD162C" w:rsidP="00DD162C">
      <w:pPr>
        <w:spacing w:after="0" w:line="240" w:lineRule="auto"/>
        <w:ind w:firstLine="10206"/>
        <w:rPr>
          <w:rFonts w:ascii="Times New Roman" w:eastAsia="Calibri" w:hAnsi="Times New Roman" w:cs="Times New Roman"/>
          <w:iCs/>
          <w:sz w:val="28"/>
          <w:szCs w:val="28"/>
        </w:rPr>
      </w:pPr>
      <w:r w:rsidRPr="00DD162C">
        <w:rPr>
          <w:rFonts w:ascii="Times New Roman" w:eastAsia="Calibri" w:hAnsi="Times New Roman" w:cs="Times New Roman"/>
          <w:iCs/>
          <w:sz w:val="28"/>
          <w:szCs w:val="28"/>
        </w:rPr>
        <w:t xml:space="preserve">Приложение </w:t>
      </w:r>
    </w:p>
    <w:p w:rsidR="00DD162C" w:rsidRPr="00DD162C" w:rsidRDefault="00DD162C" w:rsidP="00DD162C">
      <w:pPr>
        <w:spacing w:after="0" w:line="240" w:lineRule="auto"/>
        <w:ind w:firstLine="10206"/>
        <w:rPr>
          <w:rFonts w:ascii="Times New Roman" w:eastAsia="Calibri" w:hAnsi="Times New Roman" w:cs="Times New Roman"/>
          <w:iCs/>
          <w:sz w:val="28"/>
          <w:szCs w:val="28"/>
        </w:rPr>
      </w:pPr>
      <w:r w:rsidRPr="00DD162C">
        <w:rPr>
          <w:rFonts w:ascii="Times New Roman" w:eastAsia="Calibri" w:hAnsi="Times New Roman" w:cs="Times New Roman"/>
          <w:iCs/>
          <w:sz w:val="28"/>
          <w:szCs w:val="28"/>
        </w:rPr>
        <w:t xml:space="preserve">к решению Совета депутатов </w:t>
      </w:r>
    </w:p>
    <w:p w:rsidR="00DD162C" w:rsidRPr="00DD162C" w:rsidRDefault="00DD162C" w:rsidP="00DD162C">
      <w:pPr>
        <w:spacing w:after="0" w:line="240" w:lineRule="auto"/>
        <w:ind w:firstLine="10206"/>
        <w:rPr>
          <w:rFonts w:ascii="Times New Roman" w:eastAsia="Calibri" w:hAnsi="Times New Roman" w:cs="Times New Roman"/>
          <w:iCs/>
          <w:sz w:val="28"/>
          <w:szCs w:val="28"/>
        </w:rPr>
      </w:pPr>
      <w:r w:rsidRPr="00DD162C">
        <w:rPr>
          <w:rFonts w:ascii="Times New Roman" w:eastAsia="Calibri" w:hAnsi="Times New Roman" w:cs="Times New Roman"/>
          <w:iCs/>
          <w:sz w:val="28"/>
          <w:szCs w:val="28"/>
        </w:rPr>
        <w:t xml:space="preserve">внутригородского муниципального </w:t>
      </w:r>
    </w:p>
    <w:p w:rsidR="00DD162C" w:rsidRPr="00DD162C" w:rsidRDefault="00DD162C" w:rsidP="00DD162C">
      <w:pPr>
        <w:spacing w:after="0" w:line="240" w:lineRule="auto"/>
        <w:ind w:firstLine="10206"/>
        <w:rPr>
          <w:rFonts w:ascii="Times New Roman" w:eastAsia="Calibri" w:hAnsi="Times New Roman" w:cs="Times New Roman"/>
          <w:iCs/>
          <w:sz w:val="28"/>
          <w:szCs w:val="28"/>
        </w:rPr>
      </w:pPr>
      <w:r w:rsidRPr="00DD162C">
        <w:rPr>
          <w:rFonts w:ascii="Times New Roman" w:eastAsia="Calibri" w:hAnsi="Times New Roman" w:cs="Times New Roman"/>
          <w:iCs/>
          <w:sz w:val="28"/>
          <w:szCs w:val="28"/>
        </w:rPr>
        <w:t xml:space="preserve">образования – муниципального округа </w:t>
      </w:r>
    </w:p>
    <w:p w:rsidR="00DD162C" w:rsidRPr="00DD162C" w:rsidRDefault="00DD162C" w:rsidP="00DD162C">
      <w:pPr>
        <w:spacing w:after="0" w:line="240" w:lineRule="auto"/>
        <w:ind w:firstLine="10206"/>
        <w:rPr>
          <w:rFonts w:ascii="Times New Roman" w:eastAsia="Calibri" w:hAnsi="Times New Roman" w:cs="Times New Roman"/>
          <w:iCs/>
          <w:sz w:val="28"/>
          <w:szCs w:val="28"/>
        </w:rPr>
      </w:pPr>
      <w:proofErr w:type="gramStart"/>
      <w:r w:rsidRPr="00DD162C">
        <w:rPr>
          <w:rFonts w:ascii="Times New Roman" w:eastAsia="Calibri" w:hAnsi="Times New Roman" w:cs="Times New Roman"/>
          <w:iCs/>
          <w:sz w:val="28"/>
          <w:szCs w:val="28"/>
        </w:rPr>
        <w:t>Северный</w:t>
      </w:r>
      <w:proofErr w:type="gramEnd"/>
      <w:r w:rsidRPr="00DD162C">
        <w:rPr>
          <w:rFonts w:ascii="Times New Roman" w:eastAsia="Calibri" w:hAnsi="Times New Roman" w:cs="Times New Roman"/>
          <w:iCs/>
          <w:sz w:val="28"/>
          <w:szCs w:val="28"/>
        </w:rPr>
        <w:t xml:space="preserve"> в городе Москве </w:t>
      </w:r>
    </w:p>
    <w:p w:rsidR="00DD162C" w:rsidRPr="00DD162C" w:rsidRDefault="00DD162C" w:rsidP="00DD162C">
      <w:pPr>
        <w:spacing w:after="0" w:line="240" w:lineRule="auto"/>
        <w:ind w:firstLine="1020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EC3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сентября 2025 г. </w:t>
      </w:r>
      <w:r w:rsidRPr="00DD1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C3C52">
        <w:rPr>
          <w:rFonts w:ascii="Times New Roman" w:eastAsia="Times New Roman" w:hAnsi="Times New Roman" w:cs="Times New Roman"/>
          <w:sz w:val="28"/>
          <w:szCs w:val="28"/>
          <w:lang w:eastAsia="ru-RU"/>
        </w:rPr>
        <w:t>12/2</w:t>
      </w:r>
    </w:p>
    <w:p w:rsidR="00DD162C" w:rsidRPr="00DD162C" w:rsidRDefault="00DD162C" w:rsidP="00DD162C">
      <w:pPr>
        <w:spacing w:after="0" w:line="240" w:lineRule="auto"/>
        <w:ind w:firstLine="1020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62C" w:rsidRPr="00DD162C" w:rsidRDefault="00DD162C" w:rsidP="00DD162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DD162C" w:rsidRPr="00DD162C" w:rsidRDefault="00DD162C" w:rsidP="00DD162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DD162C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Дополнительные мероприятия по социально-экономическому развитию района </w:t>
      </w:r>
      <w:proofErr w:type="gramStart"/>
      <w:r w:rsidRPr="00DD162C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Северный</w:t>
      </w:r>
      <w:proofErr w:type="gramEnd"/>
      <w:r w:rsidRPr="00DD162C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 города Москвы </w:t>
      </w:r>
    </w:p>
    <w:p w:rsidR="00DD162C" w:rsidRPr="00DD162C" w:rsidRDefault="00DD162C" w:rsidP="00DD162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DD162C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на 2025 год</w:t>
      </w:r>
    </w:p>
    <w:p w:rsidR="00DD162C" w:rsidRPr="00DD162C" w:rsidRDefault="00DD162C" w:rsidP="00DD162C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tbl>
      <w:tblPr>
        <w:tblStyle w:val="a5"/>
        <w:tblW w:w="14593" w:type="dxa"/>
        <w:tblInd w:w="250" w:type="dxa"/>
        <w:tblLook w:val="04A0" w:firstRow="1" w:lastRow="0" w:firstColumn="1" w:lastColumn="0" w:noHBand="0" w:noVBand="1"/>
      </w:tblPr>
      <w:tblGrid>
        <w:gridCol w:w="851"/>
        <w:gridCol w:w="4394"/>
        <w:gridCol w:w="4111"/>
        <w:gridCol w:w="1418"/>
        <w:gridCol w:w="2268"/>
        <w:gridCol w:w="1551"/>
      </w:tblGrid>
      <w:tr w:rsidR="00DD162C" w:rsidRPr="00DD162C" w:rsidTr="003E1AEF">
        <w:tc>
          <w:tcPr>
            <w:tcW w:w="851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 xml:space="preserve">№ </w:t>
            </w:r>
            <w:proofErr w:type="gramStart"/>
            <w:r w:rsidRPr="00DD162C">
              <w:rPr>
                <w:rFonts w:ascii="Times New Roman" w:eastAsia="Calibri" w:hAnsi="Times New Roman" w:cs="Times New Roman"/>
                <w:b/>
                <w:bCs/>
              </w:rPr>
              <w:t>п</w:t>
            </w:r>
            <w:proofErr w:type="gramEnd"/>
            <w:r w:rsidRPr="00DD162C">
              <w:rPr>
                <w:rFonts w:ascii="Times New Roman" w:eastAsia="Calibri" w:hAnsi="Times New Roman" w:cs="Times New Roman"/>
                <w:b/>
                <w:bCs/>
              </w:rPr>
              <w:t>/п</w:t>
            </w:r>
          </w:p>
        </w:tc>
        <w:tc>
          <w:tcPr>
            <w:tcW w:w="4394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Адрес</w:t>
            </w:r>
          </w:p>
        </w:tc>
        <w:tc>
          <w:tcPr>
            <w:tcW w:w="4111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Вид работ</w:t>
            </w:r>
          </w:p>
        </w:tc>
        <w:tc>
          <w:tcPr>
            <w:tcW w:w="1418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Объем работ</w:t>
            </w:r>
          </w:p>
        </w:tc>
        <w:tc>
          <w:tcPr>
            <w:tcW w:w="2268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Ед. измерения</w:t>
            </w:r>
          </w:p>
        </w:tc>
        <w:tc>
          <w:tcPr>
            <w:tcW w:w="1551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 xml:space="preserve">Стоимость работ, </w:t>
            </w:r>
          </w:p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тыс. руб.</w:t>
            </w:r>
          </w:p>
        </w:tc>
      </w:tr>
      <w:tr w:rsidR="00DD162C" w:rsidRPr="00DD162C" w:rsidTr="003E1AEF">
        <w:tc>
          <w:tcPr>
            <w:tcW w:w="851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1</w:t>
            </w:r>
          </w:p>
        </w:tc>
        <w:tc>
          <w:tcPr>
            <w:tcW w:w="4394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2</w:t>
            </w:r>
          </w:p>
        </w:tc>
        <w:tc>
          <w:tcPr>
            <w:tcW w:w="4111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3</w:t>
            </w:r>
          </w:p>
        </w:tc>
        <w:tc>
          <w:tcPr>
            <w:tcW w:w="1418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4</w:t>
            </w:r>
          </w:p>
        </w:tc>
        <w:tc>
          <w:tcPr>
            <w:tcW w:w="2268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5</w:t>
            </w:r>
          </w:p>
        </w:tc>
        <w:tc>
          <w:tcPr>
            <w:tcW w:w="1551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6</w:t>
            </w:r>
          </w:p>
        </w:tc>
      </w:tr>
      <w:tr w:rsidR="00DD162C" w:rsidRPr="00DD162C" w:rsidTr="003E1AEF">
        <w:tc>
          <w:tcPr>
            <w:tcW w:w="851" w:type="dxa"/>
          </w:tcPr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1.</w:t>
            </w:r>
          </w:p>
        </w:tc>
        <w:tc>
          <w:tcPr>
            <w:tcW w:w="12191" w:type="dxa"/>
            <w:gridSpan w:val="4"/>
          </w:tcPr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Ремонт квартир льготных категорий населения, в том числе:</w:t>
            </w:r>
          </w:p>
        </w:tc>
        <w:tc>
          <w:tcPr>
            <w:tcW w:w="1551" w:type="dxa"/>
          </w:tcPr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DD162C" w:rsidRPr="00DD162C" w:rsidTr="003E1AEF">
        <w:tc>
          <w:tcPr>
            <w:tcW w:w="851" w:type="dxa"/>
          </w:tcPr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1.2.</w:t>
            </w:r>
          </w:p>
        </w:tc>
        <w:tc>
          <w:tcPr>
            <w:tcW w:w="12191" w:type="dxa"/>
            <w:gridSpan w:val="4"/>
          </w:tcPr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1551" w:type="dxa"/>
          </w:tcPr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DD162C" w:rsidRPr="00DD162C" w:rsidTr="003E1AEF">
        <w:tc>
          <w:tcPr>
            <w:tcW w:w="851" w:type="dxa"/>
          </w:tcPr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</w:rPr>
            </w:pPr>
          </w:p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</w:rPr>
            </w:pPr>
            <w:r w:rsidRPr="00DD162C">
              <w:rPr>
                <w:rFonts w:ascii="Times New Roman" w:eastAsia="Calibri" w:hAnsi="Times New Roman" w:cs="Times New Roman"/>
              </w:rPr>
              <w:t>1.2.1.</w:t>
            </w:r>
          </w:p>
        </w:tc>
        <w:tc>
          <w:tcPr>
            <w:tcW w:w="4394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D162C">
              <w:rPr>
                <w:rFonts w:ascii="Times New Roman" w:eastAsia="Calibri" w:hAnsi="Times New Roman" w:cs="Times New Roman"/>
              </w:rPr>
              <w:t xml:space="preserve">Долгопрудная аллея, д.15, к.2 </w:t>
            </w:r>
          </w:p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11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D162C">
              <w:rPr>
                <w:rFonts w:ascii="Times New Roman" w:eastAsia="Calibri" w:hAnsi="Times New Roman" w:cs="Times New Roman"/>
              </w:rPr>
              <w:t>Оклейка обоями</w:t>
            </w:r>
          </w:p>
        </w:tc>
        <w:tc>
          <w:tcPr>
            <w:tcW w:w="1418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D162C">
              <w:rPr>
                <w:rFonts w:ascii="Times New Roman" w:eastAsia="Calibri" w:hAnsi="Times New Roman" w:cs="Times New Roman"/>
              </w:rPr>
              <w:t>52</w:t>
            </w:r>
          </w:p>
        </w:tc>
        <w:tc>
          <w:tcPr>
            <w:tcW w:w="2268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D162C">
              <w:rPr>
                <w:rFonts w:ascii="Times New Roman" w:eastAsia="Calibri" w:hAnsi="Times New Roman" w:cs="Times New Roman"/>
              </w:rPr>
              <w:t>кв.м</w:t>
            </w:r>
          </w:p>
        </w:tc>
        <w:tc>
          <w:tcPr>
            <w:tcW w:w="1551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D162C">
              <w:rPr>
                <w:rFonts w:ascii="Times New Roman" w:eastAsia="Calibri" w:hAnsi="Times New Roman" w:cs="Times New Roman"/>
              </w:rPr>
              <w:t>55,41</w:t>
            </w:r>
          </w:p>
        </w:tc>
      </w:tr>
      <w:tr w:rsidR="00DD162C" w:rsidRPr="00DD162C" w:rsidTr="003E1AEF">
        <w:tc>
          <w:tcPr>
            <w:tcW w:w="851" w:type="dxa"/>
          </w:tcPr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4394" w:type="dxa"/>
          </w:tcPr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Итого:</w:t>
            </w:r>
          </w:p>
        </w:tc>
        <w:tc>
          <w:tcPr>
            <w:tcW w:w="4111" w:type="dxa"/>
          </w:tcPr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418" w:type="dxa"/>
          </w:tcPr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:rsidR="00DD162C" w:rsidRPr="00DD162C" w:rsidRDefault="00DD162C" w:rsidP="00DD162C">
            <w:pPr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551" w:type="dxa"/>
          </w:tcPr>
          <w:p w:rsidR="00DD162C" w:rsidRPr="00DD162C" w:rsidRDefault="00DD162C" w:rsidP="00DD162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D162C">
              <w:rPr>
                <w:rFonts w:ascii="Times New Roman" w:eastAsia="Calibri" w:hAnsi="Times New Roman" w:cs="Times New Roman"/>
                <w:b/>
                <w:bCs/>
              </w:rPr>
              <w:t>55,41</w:t>
            </w:r>
          </w:p>
        </w:tc>
      </w:tr>
    </w:tbl>
    <w:p w:rsidR="00DD162C" w:rsidRPr="00DD162C" w:rsidRDefault="00DD162C" w:rsidP="00DD162C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:rsidR="00DD162C" w:rsidRPr="00DD162C" w:rsidRDefault="00DD162C" w:rsidP="00DD162C">
      <w:pPr>
        <w:spacing w:after="0" w:line="240" w:lineRule="auto"/>
        <w:ind w:firstLine="1020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4448" w:rsidRDefault="00C04448"/>
    <w:sectPr w:rsidR="00C04448" w:rsidSect="00F167B1">
      <w:pgSz w:w="16838" w:h="11906" w:orient="landscape"/>
      <w:pgMar w:top="851" w:right="851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ECF" w:rsidRDefault="00F35ECF">
      <w:pPr>
        <w:spacing w:after="0" w:line="240" w:lineRule="auto"/>
      </w:pPr>
      <w:r>
        <w:separator/>
      </w:r>
    </w:p>
  </w:endnote>
  <w:endnote w:type="continuationSeparator" w:id="0">
    <w:p w:rsidR="00F35ECF" w:rsidRDefault="00F35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ECF" w:rsidRDefault="00F35ECF">
      <w:pPr>
        <w:spacing w:after="0" w:line="240" w:lineRule="auto"/>
      </w:pPr>
      <w:r>
        <w:separator/>
      </w:r>
    </w:p>
  </w:footnote>
  <w:footnote w:type="continuationSeparator" w:id="0">
    <w:p w:rsidR="00F35ECF" w:rsidRDefault="00F35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B1" w:rsidRDefault="00F35ECF">
    <w:pPr>
      <w:pStyle w:val="a3"/>
      <w:jc w:val="center"/>
    </w:pPr>
  </w:p>
  <w:p w:rsidR="00F167B1" w:rsidRDefault="00F35EC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B1" w:rsidRDefault="00DD162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52593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2A"/>
    <w:rsid w:val="00423D62"/>
    <w:rsid w:val="00452593"/>
    <w:rsid w:val="00751A9E"/>
    <w:rsid w:val="0082362A"/>
    <w:rsid w:val="00847D02"/>
    <w:rsid w:val="00B02E76"/>
    <w:rsid w:val="00B074F3"/>
    <w:rsid w:val="00C04448"/>
    <w:rsid w:val="00DD162C"/>
    <w:rsid w:val="00EC3C52"/>
    <w:rsid w:val="00F3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162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left="160"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D162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DD162C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23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3D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162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left="160"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D162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DD162C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23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3D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10</cp:revision>
  <cp:lastPrinted>2025-09-24T08:28:00Z</cp:lastPrinted>
  <dcterms:created xsi:type="dcterms:W3CDTF">2025-09-23T13:24:00Z</dcterms:created>
  <dcterms:modified xsi:type="dcterms:W3CDTF">2025-09-29T09:16:00Z</dcterms:modified>
</cp:coreProperties>
</file>