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2ED8" w:rsidRPr="00C42ED8" w:rsidRDefault="00C42ED8" w:rsidP="00C42ED8">
      <w:pPr>
        <w:spacing w:after="0" w:line="240" w:lineRule="auto"/>
        <w:jc w:val="center"/>
        <w:rPr>
          <w:rFonts w:eastAsia="Times New Roman"/>
          <w:sz w:val="24"/>
          <w:szCs w:val="24"/>
          <w:lang w:eastAsia="ru-RU"/>
        </w:rPr>
      </w:pPr>
      <w:r w:rsidRPr="00C42ED8">
        <w:rPr>
          <w:rFonts w:ascii="Calibri" w:eastAsia="Calibri" w:hAnsi="Calibri"/>
          <w:noProof/>
          <w:sz w:val="22"/>
          <w:szCs w:val="22"/>
          <w:lang w:eastAsia="ru-RU"/>
        </w:rPr>
        <w:drawing>
          <wp:inline distT="0" distB="0" distL="0" distR="0" wp14:anchorId="361362B0" wp14:editId="20BDCF95">
            <wp:extent cx="603885" cy="767715"/>
            <wp:effectExtent l="0" t="0" r="571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885" cy="767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2ED8" w:rsidRPr="00C42ED8" w:rsidRDefault="00C42ED8" w:rsidP="00C42ED8">
      <w:pPr>
        <w:spacing w:after="0" w:line="240" w:lineRule="auto"/>
        <w:jc w:val="center"/>
        <w:rPr>
          <w:rFonts w:ascii="Arial" w:eastAsia="Times New Roman" w:hAnsi="Arial" w:cs="Arial"/>
          <w:b/>
          <w:color w:val="800000"/>
          <w:sz w:val="32"/>
          <w:szCs w:val="32"/>
          <w:lang w:eastAsia="ru-RU"/>
        </w:rPr>
      </w:pPr>
    </w:p>
    <w:p w:rsidR="00C42ED8" w:rsidRPr="00C42ED8" w:rsidRDefault="00C42ED8" w:rsidP="00C42ED8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32"/>
          <w:szCs w:val="32"/>
          <w:lang w:eastAsia="ru-RU"/>
        </w:rPr>
      </w:pPr>
      <w:r w:rsidRPr="00C42ED8">
        <w:rPr>
          <w:rFonts w:ascii="Arial" w:eastAsia="Times New Roman" w:hAnsi="Arial" w:cs="Arial"/>
          <w:color w:val="800000"/>
          <w:sz w:val="32"/>
          <w:szCs w:val="32"/>
          <w:lang w:eastAsia="ru-RU"/>
        </w:rPr>
        <w:t>СОВЕТ ДЕПУТАТОВ</w:t>
      </w:r>
    </w:p>
    <w:p w:rsidR="00C42ED8" w:rsidRPr="00C42ED8" w:rsidRDefault="00C42ED8" w:rsidP="00C42ED8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26"/>
          <w:szCs w:val="26"/>
          <w:lang w:eastAsia="ru-RU"/>
        </w:rPr>
      </w:pPr>
      <w:r w:rsidRPr="00C42ED8">
        <w:rPr>
          <w:rFonts w:ascii="Arial" w:eastAsia="Times New Roman" w:hAnsi="Arial" w:cs="Arial"/>
          <w:color w:val="800000"/>
          <w:sz w:val="26"/>
          <w:szCs w:val="26"/>
          <w:lang w:eastAsia="ru-RU"/>
        </w:rPr>
        <w:t>внутригородского муниципального образования – муниципального округа</w:t>
      </w:r>
    </w:p>
    <w:p w:rsidR="00C42ED8" w:rsidRPr="00C42ED8" w:rsidRDefault="00C42ED8" w:rsidP="00C42ED8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32"/>
          <w:szCs w:val="32"/>
          <w:lang w:eastAsia="ru-RU"/>
        </w:rPr>
      </w:pPr>
      <w:r w:rsidRPr="00C42ED8">
        <w:rPr>
          <w:rFonts w:ascii="Arial" w:eastAsia="Times New Roman" w:hAnsi="Arial" w:cs="Arial"/>
          <w:color w:val="800000"/>
          <w:sz w:val="32"/>
          <w:szCs w:val="32"/>
          <w:lang w:eastAsia="ru-RU"/>
        </w:rPr>
        <w:t>СЕВЕРНЫЙ</w:t>
      </w:r>
    </w:p>
    <w:p w:rsidR="00C42ED8" w:rsidRPr="00C42ED8" w:rsidRDefault="00C42ED8" w:rsidP="00C42ED8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26"/>
          <w:szCs w:val="26"/>
          <w:lang w:eastAsia="ru-RU"/>
        </w:rPr>
      </w:pPr>
      <w:r w:rsidRPr="00C42ED8">
        <w:rPr>
          <w:rFonts w:ascii="Arial" w:eastAsia="Times New Roman" w:hAnsi="Arial" w:cs="Arial"/>
          <w:color w:val="800000"/>
          <w:sz w:val="26"/>
          <w:szCs w:val="26"/>
          <w:lang w:eastAsia="ru-RU"/>
        </w:rPr>
        <w:t>в городе Москве</w:t>
      </w:r>
    </w:p>
    <w:p w:rsidR="00C42ED8" w:rsidRPr="00C42ED8" w:rsidRDefault="00C42ED8" w:rsidP="00C42ED8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36"/>
          <w:szCs w:val="36"/>
          <w:lang w:eastAsia="ru-RU"/>
        </w:rPr>
      </w:pPr>
    </w:p>
    <w:p w:rsidR="00C42ED8" w:rsidRPr="00C42ED8" w:rsidRDefault="00C42ED8" w:rsidP="00C42ED8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36"/>
          <w:szCs w:val="36"/>
          <w:lang w:eastAsia="ru-RU"/>
        </w:rPr>
      </w:pPr>
      <w:r w:rsidRPr="00C42ED8">
        <w:rPr>
          <w:rFonts w:ascii="Arial" w:eastAsia="Times New Roman" w:hAnsi="Arial" w:cs="Arial"/>
          <w:color w:val="800000"/>
          <w:sz w:val="36"/>
          <w:szCs w:val="36"/>
          <w:lang w:eastAsia="ru-RU"/>
        </w:rPr>
        <w:t>РЕШЕНИЕ</w:t>
      </w:r>
    </w:p>
    <w:p w:rsidR="00C42ED8" w:rsidRPr="00C42ED8" w:rsidRDefault="00C42ED8" w:rsidP="00C42ED8">
      <w:pPr>
        <w:spacing w:after="0" w:line="240" w:lineRule="auto"/>
        <w:jc w:val="center"/>
        <w:rPr>
          <w:rFonts w:ascii="Arial" w:eastAsia="Times New Roman" w:hAnsi="Arial" w:cs="Arial"/>
          <w:color w:val="800000"/>
          <w:lang w:eastAsia="ru-RU"/>
        </w:rPr>
      </w:pPr>
    </w:p>
    <w:p w:rsidR="00C42ED8" w:rsidRPr="00C42ED8" w:rsidRDefault="00C42ED8" w:rsidP="00C42ED8">
      <w:pPr>
        <w:spacing w:after="0" w:line="240" w:lineRule="auto"/>
        <w:rPr>
          <w:rFonts w:eastAsia="Times New Roman"/>
          <w:u w:val="single"/>
          <w:lang w:eastAsia="ru-RU"/>
        </w:rPr>
      </w:pPr>
    </w:p>
    <w:p w:rsidR="00C42ED8" w:rsidRPr="00C42ED8" w:rsidRDefault="00C42ED8" w:rsidP="00C42ED8">
      <w:pPr>
        <w:spacing w:after="120" w:line="240" w:lineRule="auto"/>
        <w:rPr>
          <w:rFonts w:eastAsia="Times New Roman"/>
          <w:u w:val="single"/>
          <w:lang w:eastAsia="ru-RU"/>
        </w:rPr>
      </w:pPr>
      <w:r>
        <w:rPr>
          <w:rFonts w:eastAsia="Times New Roman"/>
          <w:u w:val="single"/>
          <w:lang w:eastAsia="ru-RU"/>
        </w:rPr>
        <w:t xml:space="preserve">  27 января 2026 </w:t>
      </w:r>
      <w:r w:rsidRPr="00C42ED8">
        <w:rPr>
          <w:rFonts w:eastAsia="Times New Roman"/>
          <w:u w:val="single"/>
          <w:lang w:eastAsia="ru-RU"/>
        </w:rPr>
        <w:t xml:space="preserve">г.    </w:t>
      </w:r>
      <w:r w:rsidRPr="00C42ED8">
        <w:rPr>
          <w:rFonts w:eastAsia="Times New Roman"/>
          <w:lang w:eastAsia="ru-RU"/>
        </w:rPr>
        <w:t xml:space="preserve"> № </w:t>
      </w:r>
      <w:r w:rsidRPr="00C42ED8">
        <w:rPr>
          <w:rFonts w:eastAsia="Times New Roman"/>
          <w:u w:val="single"/>
          <w:lang w:eastAsia="ru-RU"/>
        </w:rPr>
        <w:t xml:space="preserve"> 1/</w:t>
      </w:r>
      <w:r>
        <w:rPr>
          <w:rFonts w:eastAsia="Times New Roman"/>
          <w:u w:val="single"/>
          <w:lang w:eastAsia="ru-RU"/>
        </w:rPr>
        <w:t>3</w:t>
      </w:r>
    </w:p>
    <w:p w:rsidR="00666851" w:rsidRPr="003A6740" w:rsidRDefault="00F12533" w:rsidP="008F2FF2">
      <w:pPr>
        <w:autoSpaceDN w:val="0"/>
        <w:spacing w:after="0" w:line="240" w:lineRule="auto"/>
        <w:ind w:right="4960"/>
        <w:jc w:val="both"/>
        <w:rPr>
          <w:rFonts w:eastAsia="Times New Roman"/>
          <w:b/>
          <w:color w:val="000000"/>
          <w:lang w:eastAsia="ru-RU"/>
        </w:rPr>
      </w:pPr>
      <w:r w:rsidRPr="003A6740">
        <w:rPr>
          <w:rFonts w:eastAsia="Times New Roman"/>
          <w:b/>
          <w:color w:val="000000"/>
          <w:lang w:eastAsia="ru-RU"/>
        </w:rPr>
        <w:t>О согласовании установки ограждающих устройств по адресу: г. Москва, Дмитровское шоссе,</w:t>
      </w:r>
      <w:r w:rsidR="00666851" w:rsidRPr="003A6740">
        <w:rPr>
          <w:rFonts w:eastAsia="Times New Roman"/>
          <w:b/>
          <w:color w:val="000000"/>
          <w:lang w:eastAsia="ru-RU"/>
        </w:rPr>
        <w:t xml:space="preserve">  </w:t>
      </w:r>
      <w:r w:rsidRPr="003A6740">
        <w:rPr>
          <w:rFonts w:eastAsia="Times New Roman"/>
          <w:b/>
          <w:color w:val="000000"/>
          <w:lang w:eastAsia="ru-RU"/>
        </w:rPr>
        <w:t xml:space="preserve">д. 165Е, к. 1, д. 165Е, к. 6, </w:t>
      </w:r>
    </w:p>
    <w:p w:rsidR="00F12533" w:rsidRPr="003A6740" w:rsidRDefault="00F12533" w:rsidP="008F2FF2">
      <w:pPr>
        <w:autoSpaceDN w:val="0"/>
        <w:spacing w:after="0" w:line="240" w:lineRule="auto"/>
        <w:ind w:right="4960"/>
        <w:jc w:val="both"/>
        <w:rPr>
          <w:rFonts w:eastAsia="Times New Roman"/>
          <w:b/>
          <w:color w:val="000000"/>
          <w:lang w:eastAsia="ru-RU"/>
        </w:rPr>
      </w:pPr>
      <w:r w:rsidRPr="003A6740">
        <w:rPr>
          <w:rFonts w:eastAsia="Times New Roman"/>
          <w:b/>
          <w:color w:val="000000"/>
          <w:lang w:eastAsia="ru-RU"/>
        </w:rPr>
        <w:t>д. 165Е, к. 7</w:t>
      </w:r>
    </w:p>
    <w:p w:rsidR="00F12533" w:rsidRDefault="00F12533" w:rsidP="008F2FF2">
      <w:pPr>
        <w:autoSpaceDN w:val="0"/>
        <w:spacing w:after="0" w:line="240" w:lineRule="auto"/>
        <w:ind w:right="4819"/>
        <w:jc w:val="both"/>
        <w:rPr>
          <w:rFonts w:eastAsia="Times New Roman"/>
          <w:color w:val="000000"/>
          <w:lang w:eastAsia="ru-RU"/>
        </w:rPr>
      </w:pPr>
    </w:p>
    <w:p w:rsidR="00666851" w:rsidRPr="00666851" w:rsidRDefault="00666851" w:rsidP="008F2FF2">
      <w:pPr>
        <w:autoSpaceDN w:val="0"/>
        <w:spacing w:after="0" w:line="240" w:lineRule="auto"/>
        <w:ind w:right="4819"/>
        <w:jc w:val="both"/>
        <w:rPr>
          <w:rFonts w:eastAsia="Times New Roman"/>
          <w:color w:val="000000"/>
          <w:lang w:eastAsia="ru-RU"/>
        </w:rPr>
      </w:pPr>
    </w:p>
    <w:p w:rsidR="00F12533" w:rsidRPr="00666851" w:rsidRDefault="00F12533" w:rsidP="00F12533">
      <w:pPr>
        <w:autoSpaceDE w:val="0"/>
        <w:autoSpaceDN w:val="0"/>
        <w:spacing w:after="0" w:line="240" w:lineRule="auto"/>
        <w:ind w:firstLine="700"/>
        <w:jc w:val="both"/>
        <w:rPr>
          <w:rFonts w:eastAsia="Times New Roman"/>
          <w:b/>
          <w:color w:val="000000"/>
          <w:lang w:eastAsia="ru-RU"/>
        </w:rPr>
      </w:pPr>
      <w:proofErr w:type="gramStart"/>
      <w:r w:rsidRPr="00666851">
        <w:rPr>
          <w:rFonts w:eastAsia="Times New Roman"/>
          <w:color w:val="000000"/>
          <w:lang w:eastAsia="ru-RU"/>
        </w:rPr>
        <w:t xml:space="preserve">В  соответствии с пунктом 5 части 2 статьи 1 Закона города Москвы от 11 июля 2012 года № 39 «О наделении органов местного самоуправления внутригородских муниципальных образований в городе Москве отдельными полномочиями города Москвы», постановлением Правительства Москвы </w:t>
      </w:r>
      <w:r w:rsidRPr="00666851">
        <w:rPr>
          <w:rFonts w:eastAsia="Calibri"/>
          <w:color w:val="000000"/>
        </w:rPr>
        <w:t>от 2 июля 2013 года № 428-ПП «О порядке установки ограждений на придомовых территориях в городе Москве», рассмотрев обращение лица, уполномоченного на представление интересов собственников</w:t>
      </w:r>
      <w:proofErr w:type="gramEnd"/>
      <w:r w:rsidRPr="00666851">
        <w:rPr>
          <w:rFonts w:eastAsia="Calibri"/>
          <w:color w:val="000000"/>
        </w:rPr>
        <w:t xml:space="preserve"> помещений в многоквартирных  домах по адресу: г. Москва, Дмитровское шоссе, д. 165Е, к. 1, д. 165Е, к. 6,  д. 165Е, к. 7, по вопросам, связанным с установкой ограждающих устройств и их демонтажем (далее – уполномоченное лицо), </w:t>
      </w:r>
      <w:r w:rsidRPr="00666851">
        <w:rPr>
          <w:rFonts w:eastAsia="Times New Roman"/>
          <w:b/>
          <w:color w:val="000000"/>
          <w:lang w:eastAsia="ru-RU"/>
        </w:rPr>
        <w:t>Совет депутатов муниципального округа Северный в городе Москве решил:</w:t>
      </w:r>
    </w:p>
    <w:p w:rsidR="00666851" w:rsidRDefault="00666851" w:rsidP="00F12533">
      <w:pPr>
        <w:autoSpaceDE w:val="0"/>
        <w:autoSpaceDN w:val="0"/>
        <w:spacing w:after="0" w:line="240" w:lineRule="auto"/>
        <w:ind w:firstLine="700"/>
        <w:jc w:val="both"/>
        <w:rPr>
          <w:rFonts w:eastAsia="Times New Roman"/>
          <w:lang w:eastAsia="ru-RU"/>
        </w:rPr>
      </w:pPr>
    </w:p>
    <w:p w:rsidR="00F12533" w:rsidRPr="00666851" w:rsidRDefault="00F12533" w:rsidP="00F12533">
      <w:pPr>
        <w:autoSpaceDE w:val="0"/>
        <w:autoSpaceDN w:val="0"/>
        <w:spacing w:after="0" w:line="240" w:lineRule="auto"/>
        <w:ind w:firstLine="700"/>
        <w:jc w:val="both"/>
        <w:rPr>
          <w:rFonts w:eastAsia="Times New Roman"/>
          <w:lang w:eastAsia="ru-RU"/>
        </w:rPr>
      </w:pPr>
      <w:r w:rsidRPr="00666851">
        <w:rPr>
          <w:rFonts w:eastAsia="Times New Roman"/>
          <w:lang w:eastAsia="ru-RU"/>
        </w:rPr>
        <w:t xml:space="preserve">1. </w:t>
      </w:r>
      <w:proofErr w:type="gramStart"/>
      <w:r w:rsidRPr="00666851">
        <w:rPr>
          <w:rFonts w:eastAsia="Times New Roman"/>
          <w:lang w:eastAsia="ru-RU"/>
        </w:rPr>
        <w:t>Согласовать установку ограждающих устройств (шлагбаумов) на придомовой территории многоквартирных домов по адресу: г. Москва, Дмитровское шоссе, д. 165Е, к. 1, д. 165Е, к. 6, д. 165Е, к. 7 по прилагаемому</w:t>
      </w:r>
      <w:proofErr w:type="gramEnd"/>
      <w:r w:rsidRPr="00666851">
        <w:rPr>
          <w:rFonts w:eastAsia="Times New Roman"/>
          <w:lang w:eastAsia="ru-RU"/>
        </w:rPr>
        <w:t xml:space="preserve"> проекту (приложение).</w:t>
      </w:r>
    </w:p>
    <w:p w:rsidR="00F12533" w:rsidRPr="00666851" w:rsidRDefault="00F12533" w:rsidP="00F12533">
      <w:pPr>
        <w:autoSpaceDE w:val="0"/>
        <w:autoSpaceDN w:val="0"/>
        <w:spacing w:after="0" w:line="240" w:lineRule="auto"/>
        <w:ind w:firstLine="700"/>
        <w:jc w:val="both"/>
        <w:rPr>
          <w:rFonts w:eastAsia="Times New Roman"/>
          <w:color w:val="000000"/>
          <w:lang w:eastAsia="ru-RU"/>
        </w:rPr>
      </w:pPr>
      <w:r w:rsidRPr="00666851">
        <w:rPr>
          <w:rFonts w:eastAsia="Times New Roman"/>
          <w:lang w:eastAsia="ru-RU"/>
        </w:rPr>
        <w:t>2. Направить настоящее решение в Департамент территориальных органов исполнительной власти города Москвы, управу района Северный города Москвы и уполномоченному лицу не позднее пяти дней со дня его принятия</w:t>
      </w:r>
      <w:r w:rsidRPr="00666851">
        <w:rPr>
          <w:rFonts w:eastAsia="Times New Roman"/>
          <w:color w:val="000000"/>
          <w:lang w:eastAsia="ru-RU"/>
        </w:rPr>
        <w:t>.</w:t>
      </w:r>
    </w:p>
    <w:p w:rsidR="00F12533" w:rsidRPr="00666851" w:rsidRDefault="00F12533" w:rsidP="00F12533">
      <w:pPr>
        <w:autoSpaceDE w:val="0"/>
        <w:autoSpaceDN w:val="0"/>
        <w:spacing w:after="0" w:line="240" w:lineRule="auto"/>
        <w:ind w:firstLine="700"/>
        <w:jc w:val="both"/>
        <w:rPr>
          <w:rFonts w:eastAsia="Times New Roman"/>
          <w:color w:val="000000"/>
          <w:lang w:eastAsia="ru-RU"/>
        </w:rPr>
      </w:pPr>
      <w:r w:rsidRPr="00666851">
        <w:rPr>
          <w:rFonts w:eastAsia="Times New Roman"/>
          <w:color w:val="000000"/>
          <w:lang w:eastAsia="ru-RU"/>
        </w:rPr>
        <w:t xml:space="preserve">3. Опубликовать настоящее решение в сетевом издании «Московский муниципальный вестник», разместить на официальном сайте органов </w:t>
      </w:r>
      <w:r w:rsidRPr="00666851">
        <w:rPr>
          <w:rFonts w:eastAsia="Times New Roman"/>
          <w:color w:val="000000"/>
          <w:lang w:eastAsia="ru-RU"/>
        </w:rPr>
        <w:lastRenderedPageBreak/>
        <w:t>местного самоуправления внутригородского муниципального образования – муниципального округа Северный в городе Москве.</w:t>
      </w:r>
    </w:p>
    <w:p w:rsidR="00F12533" w:rsidRDefault="00F12533" w:rsidP="00F12533">
      <w:pPr>
        <w:autoSpaceDE w:val="0"/>
        <w:autoSpaceDN w:val="0"/>
        <w:spacing w:after="0" w:line="240" w:lineRule="auto"/>
        <w:ind w:firstLine="700"/>
        <w:jc w:val="both"/>
        <w:rPr>
          <w:rFonts w:eastAsia="Times New Roman"/>
          <w:color w:val="000000"/>
          <w:lang w:eastAsia="ru-RU"/>
        </w:rPr>
      </w:pPr>
      <w:r w:rsidRPr="00666851">
        <w:rPr>
          <w:rFonts w:eastAsia="Times New Roman"/>
          <w:color w:val="000000"/>
          <w:lang w:eastAsia="ru-RU"/>
        </w:rPr>
        <w:t xml:space="preserve">4. </w:t>
      </w:r>
      <w:proofErr w:type="gramStart"/>
      <w:r w:rsidRPr="00666851">
        <w:rPr>
          <w:rFonts w:eastAsia="Times New Roman"/>
          <w:color w:val="000000"/>
          <w:lang w:eastAsia="ru-RU"/>
        </w:rPr>
        <w:t>Контроль за</w:t>
      </w:r>
      <w:proofErr w:type="gramEnd"/>
      <w:r w:rsidRPr="00666851">
        <w:rPr>
          <w:rFonts w:eastAsia="Times New Roman"/>
          <w:color w:val="000000"/>
          <w:lang w:eastAsia="ru-RU"/>
        </w:rPr>
        <w:t xml:space="preserve"> выполнением настоящего решения возложить на главу муниципального округа Северный в городе Москве Шах Н.А.</w:t>
      </w:r>
    </w:p>
    <w:p w:rsidR="00666851" w:rsidRPr="00666851" w:rsidRDefault="00666851" w:rsidP="00F12533">
      <w:pPr>
        <w:autoSpaceDE w:val="0"/>
        <w:autoSpaceDN w:val="0"/>
        <w:spacing w:after="0" w:line="240" w:lineRule="auto"/>
        <w:ind w:firstLine="700"/>
        <w:jc w:val="both"/>
        <w:rPr>
          <w:rFonts w:eastAsia="Times New Roman"/>
          <w:color w:val="000000"/>
          <w:lang w:eastAsia="ru-RU"/>
        </w:rPr>
      </w:pPr>
    </w:p>
    <w:p w:rsidR="00F12533" w:rsidRPr="00666851" w:rsidRDefault="00F12533" w:rsidP="00F12533">
      <w:pPr>
        <w:widowControl w:val="0"/>
        <w:suppressAutoHyphens/>
        <w:spacing w:after="0" w:line="240" w:lineRule="auto"/>
        <w:rPr>
          <w:rFonts w:eastAsia="Times New Roman"/>
          <w:b/>
          <w:lang w:eastAsia="ru-RU"/>
        </w:rPr>
      </w:pPr>
    </w:p>
    <w:tbl>
      <w:tblPr>
        <w:tblStyle w:val="a5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821"/>
      </w:tblGrid>
      <w:tr w:rsidR="00F12533" w:rsidRPr="00666851" w:rsidTr="00A23193">
        <w:tc>
          <w:tcPr>
            <w:tcW w:w="4785" w:type="dxa"/>
          </w:tcPr>
          <w:p w:rsidR="00F12533" w:rsidRPr="00666851" w:rsidRDefault="00F12533" w:rsidP="00F12533">
            <w:pPr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6685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Глава муниципального округа </w:t>
            </w:r>
          </w:p>
          <w:p w:rsidR="00F12533" w:rsidRPr="00666851" w:rsidRDefault="00F12533" w:rsidP="00F12533">
            <w:pPr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proofErr w:type="gramStart"/>
            <w:r w:rsidRPr="0066685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Северный</w:t>
            </w:r>
            <w:proofErr w:type="gramEnd"/>
            <w:r w:rsidRPr="0066685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в городе Москве</w:t>
            </w:r>
          </w:p>
        </w:tc>
        <w:tc>
          <w:tcPr>
            <w:tcW w:w="4821" w:type="dxa"/>
          </w:tcPr>
          <w:p w:rsidR="008F2FF2" w:rsidRPr="00666851" w:rsidRDefault="00F12533" w:rsidP="00F12533">
            <w:pPr>
              <w:widowControl w:val="0"/>
              <w:suppressAutoHyphens/>
              <w:jc w:val="righ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6685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  <w:p w:rsidR="00F12533" w:rsidRDefault="00F12533" w:rsidP="00F12533">
            <w:pPr>
              <w:widowControl w:val="0"/>
              <w:suppressAutoHyphens/>
              <w:jc w:val="righ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6685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Н.А.Шах</w:t>
            </w:r>
          </w:p>
          <w:p w:rsidR="00666851" w:rsidRPr="00666851" w:rsidRDefault="00666851" w:rsidP="00F12533">
            <w:pPr>
              <w:widowControl w:val="0"/>
              <w:suppressAutoHyphens/>
              <w:jc w:val="righ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</w:tbl>
    <w:p w:rsidR="00666851" w:rsidRDefault="00666851" w:rsidP="008F2FF2">
      <w:pPr>
        <w:widowControl w:val="0"/>
        <w:suppressAutoHyphens/>
        <w:spacing w:after="0" w:line="240" w:lineRule="auto"/>
        <w:ind w:firstLine="482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br w:type="page"/>
      </w:r>
    </w:p>
    <w:p w:rsidR="00F12533" w:rsidRPr="00F12533" w:rsidRDefault="00F12533" w:rsidP="008F2FF2">
      <w:pPr>
        <w:widowControl w:val="0"/>
        <w:suppressAutoHyphens/>
        <w:spacing w:after="0" w:line="240" w:lineRule="auto"/>
        <w:ind w:firstLine="4820"/>
        <w:rPr>
          <w:rFonts w:eastAsia="Times New Roman"/>
          <w:lang w:eastAsia="ru-RU"/>
        </w:rPr>
      </w:pPr>
      <w:r w:rsidRPr="00F12533">
        <w:rPr>
          <w:rFonts w:eastAsia="Times New Roman"/>
          <w:lang w:eastAsia="ru-RU"/>
        </w:rPr>
        <w:lastRenderedPageBreak/>
        <w:t>Приложение</w:t>
      </w:r>
    </w:p>
    <w:p w:rsidR="00F12533" w:rsidRPr="00F12533" w:rsidRDefault="00F12533" w:rsidP="008F2FF2">
      <w:pPr>
        <w:widowControl w:val="0"/>
        <w:suppressAutoHyphens/>
        <w:spacing w:after="0" w:line="240" w:lineRule="auto"/>
        <w:ind w:firstLine="4820"/>
        <w:rPr>
          <w:rFonts w:eastAsia="Times New Roman"/>
          <w:lang w:eastAsia="ru-RU"/>
        </w:rPr>
      </w:pPr>
      <w:r w:rsidRPr="00F12533">
        <w:rPr>
          <w:rFonts w:eastAsia="Times New Roman"/>
          <w:lang w:eastAsia="ru-RU"/>
        </w:rPr>
        <w:t>к решению Совета депутатов</w:t>
      </w:r>
    </w:p>
    <w:p w:rsidR="00F12533" w:rsidRPr="00F12533" w:rsidRDefault="00F12533" w:rsidP="008F2FF2">
      <w:pPr>
        <w:widowControl w:val="0"/>
        <w:suppressAutoHyphens/>
        <w:spacing w:after="0" w:line="240" w:lineRule="auto"/>
        <w:ind w:firstLine="4820"/>
        <w:rPr>
          <w:rFonts w:eastAsia="Times New Roman"/>
          <w:lang w:eastAsia="ru-RU"/>
        </w:rPr>
      </w:pPr>
      <w:r w:rsidRPr="00F12533">
        <w:rPr>
          <w:rFonts w:eastAsia="Times New Roman"/>
          <w:lang w:eastAsia="ru-RU"/>
        </w:rPr>
        <w:t xml:space="preserve">внутригородского муниципального </w:t>
      </w:r>
    </w:p>
    <w:p w:rsidR="00F12533" w:rsidRPr="00F12533" w:rsidRDefault="00F12533" w:rsidP="008F2FF2">
      <w:pPr>
        <w:widowControl w:val="0"/>
        <w:suppressAutoHyphens/>
        <w:spacing w:after="0" w:line="240" w:lineRule="auto"/>
        <w:ind w:firstLine="4820"/>
        <w:rPr>
          <w:rFonts w:eastAsia="Times New Roman"/>
          <w:lang w:eastAsia="ru-RU"/>
        </w:rPr>
      </w:pPr>
      <w:r w:rsidRPr="00F12533">
        <w:rPr>
          <w:rFonts w:eastAsia="Times New Roman"/>
          <w:lang w:eastAsia="ru-RU"/>
        </w:rPr>
        <w:t xml:space="preserve">образования – муниципального </w:t>
      </w:r>
    </w:p>
    <w:p w:rsidR="00F12533" w:rsidRPr="00F12533" w:rsidRDefault="00F12533" w:rsidP="008F2FF2">
      <w:pPr>
        <w:widowControl w:val="0"/>
        <w:suppressAutoHyphens/>
        <w:spacing w:after="0" w:line="240" w:lineRule="auto"/>
        <w:ind w:firstLine="4820"/>
        <w:rPr>
          <w:rFonts w:eastAsia="Times New Roman"/>
          <w:lang w:eastAsia="ru-RU"/>
        </w:rPr>
      </w:pPr>
      <w:r w:rsidRPr="00F12533">
        <w:rPr>
          <w:rFonts w:eastAsia="Times New Roman"/>
          <w:lang w:eastAsia="ru-RU"/>
        </w:rPr>
        <w:t xml:space="preserve">округа </w:t>
      </w:r>
      <w:proofErr w:type="gramStart"/>
      <w:r w:rsidRPr="00F12533">
        <w:rPr>
          <w:rFonts w:eastAsia="Times New Roman"/>
          <w:lang w:eastAsia="ru-RU"/>
        </w:rPr>
        <w:t>Северный</w:t>
      </w:r>
      <w:proofErr w:type="gramEnd"/>
      <w:r w:rsidRPr="00F12533">
        <w:rPr>
          <w:rFonts w:eastAsia="Times New Roman"/>
          <w:lang w:eastAsia="ru-RU"/>
        </w:rPr>
        <w:t xml:space="preserve"> в городе Москве</w:t>
      </w:r>
    </w:p>
    <w:p w:rsidR="00F12533" w:rsidRPr="00F12533" w:rsidRDefault="00F12533" w:rsidP="008F2FF2">
      <w:pPr>
        <w:widowControl w:val="0"/>
        <w:suppressAutoHyphens/>
        <w:spacing w:after="0" w:line="240" w:lineRule="auto"/>
        <w:ind w:firstLine="4820"/>
        <w:rPr>
          <w:rFonts w:eastAsia="Times New Roman"/>
          <w:lang w:eastAsia="ru-RU"/>
        </w:rPr>
      </w:pPr>
      <w:r w:rsidRPr="00F12533">
        <w:rPr>
          <w:rFonts w:eastAsia="Times New Roman"/>
          <w:lang w:eastAsia="ru-RU"/>
        </w:rPr>
        <w:t xml:space="preserve">от </w:t>
      </w:r>
      <w:r w:rsidR="00C42ED8">
        <w:rPr>
          <w:rFonts w:eastAsia="Times New Roman"/>
          <w:lang w:eastAsia="ru-RU"/>
        </w:rPr>
        <w:t xml:space="preserve"> 27 января 2026 г.  </w:t>
      </w:r>
      <w:r w:rsidRPr="00F12533">
        <w:rPr>
          <w:rFonts w:eastAsia="Times New Roman"/>
          <w:lang w:eastAsia="ru-RU"/>
        </w:rPr>
        <w:t xml:space="preserve"> № </w:t>
      </w:r>
      <w:r w:rsidR="00C42ED8">
        <w:rPr>
          <w:rFonts w:eastAsia="Times New Roman"/>
          <w:lang w:eastAsia="ru-RU"/>
        </w:rPr>
        <w:t>1/3</w:t>
      </w:r>
    </w:p>
    <w:p w:rsidR="00F12533" w:rsidRDefault="00F12533" w:rsidP="00F12533">
      <w:pPr>
        <w:spacing w:after="0" w:line="240" w:lineRule="auto"/>
        <w:jc w:val="right"/>
        <w:rPr>
          <w:rFonts w:eastAsia="Calibri"/>
          <w:b/>
          <w:bCs/>
          <w:color w:val="000000"/>
          <w:sz w:val="24"/>
          <w:szCs w:val="24"/>
          <w:u w:val="single" w:color="000000"/>
        </w:rPr>
      </w:pPr>
    </w:p>
    <w:p w:rsidR="00666851" w:rsidRPr="00F12533" w:rsidRDefault="00666851" w:rsidP="00F12533">
      <w:pPr>
        <w:spacing w:after="0" w:line="240" w:lineRule="auto"/>
        <w:jc w:val="right"/>
        <w:rPr>
          <w:rFonts w:eastAsia="Calibri"/>
          <w:b/>
          <w:bCs/>
          <w:color w:val="000000"/>
          <w:sz w:val="24"/>
          <w:szCs w:val="24"/>
          <w:u w:val="single" w:color="000000"/>
        </w:rPr>
      </w:pPr>
    </w:p>
    <w:p w:rsidR="00F12533" w:rsidRPr="00F12533" w:rsidRDefault="00F12533" w:rsidP="00F12533">
      <w:pPr>
        <w:spacing w:after="0" w:line="240" w:lineRule="auto"/>
        <w:ind w:right="141"/>
        <w:jc w:val="center"/>
        <w:rPr>
          <w:rFonts w:eastAsia="Arial"/>
          <w:b/>
          <w:sz w:val="26"/>
          <w:szCs w:val="26"/>
          <w:lang w:eastAsia="ru-RU"/>
        </w:rPr>
      </w:pPr>
      <w:r w:rsidRPr="00F12533">
        <w:rPr>
          <w:rFonts w:eastAsia="Arial"/>
          <w:b/>
          <w:sz w:val="26"/>
          <w:szCs w:val="26"/>
          <w:lang w:eastAsia="ru-RU"/>
        </w:rPr>
        <w:t>1. Технический проект установки  антиван</w:t>
      </w:r>
      <w:bookmarkStart w:id="0" w:name="_GoBack"/>
      <w:bookmarkEnd w:id="0"/>
      <w:r w:rsidRPr="00F12533">
        <w:rPr>
          <w:rFonts w:eastAsia="Arial"/>
          <w:b/>
          <w:sz w:val="26"/>
          <w:szCs w:val="26"/>
          <w:lang w:eastAsia="ru-RU"/>
        </w:rPr>
        <w:t>дальных шлагбаумов</w:t>
      </w:r>
    </w:p>
    <w:p w:rsidR="00F12533" w:rsidRPr="00F12533" w:rsidRDefault="00F12533" w:rsidP="00F12533">
      <w:pPr>
        <w:spacing w:after="0" w:line="240" w:lineRule="auto"/>
        <w:jc w:val="center"/>
        <w:rPr>
          <w:rFonts w:eastAsia="Times New Roman"/>
          <w:sz w:val="24"/>
          <w:szCs w:val="24"/>
          <w:lang w:eastAsia="ru-RU"/>
        </w:rPr>
      </w:pPr>
      <w:proofErr w:type="gramStart"/>
      <w:r w:rsidRPr="00F12533">
        <w:rPr>
          <w:rFonts w:eastAsia="Calibri"/>
          <w:sz w:val="24"/>
          <w:szCs w:val="24"/>
          <w:lang w:eastAsia="ru-RU"/>
        </w:rPr>
        <w:t xml:space="preserve">по адресу: г. Москва, </w:t>
      </w:r>
      <w:r w:rsidRPr="00F12533">
        <w:rPr>
          <w:rFonts w:eastAsia="Times New Roman"/>
          <w:sz w:val="24"/>
          <w:szCs w:val="24"/>
          <w:lang w:eastAsia="ru-RU"/>
        </w:rPr>
        <w:t>Дмитровское шоссе, д. 165Е, к. 1, д. 165Е, к. 6, д. 165Е, к. 7</w:t>
      </w:r>
      <w:proofErr w:type="gramEnd"/>
    </w:p>
    <w:p w:rsidR="00F12533" w:rsidRPr="00F12533" w:rsidRDefault="00F12533" w:rsidP="00F12533">
      <w:pPr>
        <w:keepNext/>
        <w:numPr>
          <w:ilvl w:val="1"/>
          <w:numId w:val="0"/>
        </w:numPr>
        <w:spacing w:after="0" w:line="240" w:lineRule="auto"/>
        <w:ind w:left="1440" w:hanging="360"/>
        <w:jc w:val="both"/>
        <w:outlineLvl w:val="1"/>
        <w:rPr>
          <w:rFonts w:eastAsia="Times New Roman"/>
          <w:b/>
          <w:bCs/>
          <w:iCs/>
          <w:sz w:val="24"/>
          <w:szCs w:val="24"/>
          <w:lang w:eastAsia="x-none"/>
        </w:rPr>
      </w:pPr>
    </w:p>
    <w:p w:rsidR="00F12533" w:rsidRPr="00F12533" w:rsidRDefault="00F12533" w:rsidP="00F12533">
      <w:pPr>
        <w:keepNext/>
        <w:numPr>
          <w:ilvl w:val="1"/>
          <w:numId w:val="0"/>
        </w:numPr>
        <w:spacing w:after="0" w:line="240" w:lineRule="auto"/>
        <w:ind w:left="709"/>
        <w:jc w:val="both"/>
        <w:outlineLvl w:val="1"/>
        <w:rPr>
          <w:rFonts w:eastAsia="Times New Roman"/>
          <w:b/>
          <w:bCs/>
          <w:iCs/>
          <w:sz w:val="24"/>
          <w:szCs w:val="24"/>
          <w:lang w:eastAsia="x-none"/>
        </w:rPr>
      </w:pPr>
      <w:r w:rsidRPr="00F12533">
        <w:rPr>
          <w:rFonts w:eastAsia="Times New Roman"/>
          <w:b/>
          <w:bCs/>
          <w:iCs/>
          <w:sz w:val="24"/>
          <w:szCs w:val="24"/>
          <w:lang w:val="x-none" w:eastAsia="x-none"/>
        </w:rPr>
        <w:t xml:space="preserve">1.1.  Место размещения шлагбаума </w:t>
      </w:r>
      <w:r w:rsidRPr="00F12533">
        <w:rPr>
          <w:rFonts w:eastAsia="Times New Roman"/>
          <w:b/>
          <w:bCs/>
          <w:iCs/>
          <w:sz w:val="24"/>
          <w:szCs w:val="24"/>
          <w:lang w:eastAsia="x-none"/>
        </w:rPr>
        <w:t>(схема)</w:t>
      </w:r>
    </w:p>
    <w:p w:rsidR="00F12533" w:rsidRPr="00F12533" w:rsidRDefault="00666851" w:rsidP="00F1253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eastAsia="Times New Roman"/>
          <w:color w:val="000000"/>
          <w:sz w:val="24"/>
          <w:szCs w:val="24"/>
          <w:lang w:eastAsia="ru-RU"/>
        </w:rPr>
      </w:pPr>
      <w:r w:rsidRPr="00F12533">
        <w:rPr>
          <w:rFonts w:ascii="Calibri" w:eastAsia="Calibri" w:hAnsi="Calibri" w:cs="Calibri"/>
          <w:noProof/>
          <w:color w:val="000000"/>
          <w:sz w:val="22"/>
          <w:szCs w:val="22"/>
          <w:lang w:eastAsia="ru-RU"/>
        </w:rPr>
        <w:drawing>
          <wp:anchor distT="0" distB="0" distL="114300" distR="114300" simplePos="0" relativeHeight="251661312" behindDoc="1" locked="0" layoutInCell="1" allowOverlap="1" wp14:anchorId="007BB495" wp14:editId="24CB67EF">
            <wp:simplePos x="0" y="0"/>
            <wp:positionH relativeFrom="margin">
              <wp:posOffset>429260</wp:posOffset>
            </wp:positionH>
            <wp:positionV relativeFrom="margin">
              <wp:posOffset>2331085</wp:posOffset>
            </wp:positionV>
            <wp:extent cx="4944110" cy="5741035"/>
            <wp:effectExtent l="0" t="0" r="8890" b="0"/>
            <wp:wrapTight wrapText="bothSides">
              <wp:wrapPolygon edited="0">
                <wp:start x="0" y="0"/>
                <wp:lineTo x="0" y="21502"/>
                <wp:lineTo x="21556" y="21502"/>
                <wp:lineTo x="21556" y="0"/>
                <wp:lineTo x="0" y="0"/>
              </wp:wrapPolygon>
            </wp:wrapTight>
            <wp:docPr id="10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944110" cy="574103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12533" w:rsidRPr="00F12533" w:rsidRDefault="00F12533" w:rsidP="00F1253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eastAsia="Times New Roman"/>
          <w:color w:val="000000"/>
          <w:sz w:val="24"/>
          <w:szCs w:val="24"/>
          <w:lang w:eastAsia="ru-RU"/>
        </w:rPr>
      </w:pPr>
      <w:r w:rsidRPr="00F12533">
        <w:rPr>
          <w:rFonts w:ascii="Calibri" w:eastAsia="Calibri" w:hAnsi="Calibri" w:cs="Calibri"/>
          <w:color w:val="000000"/>
          <w:sz w:val="22"/>
          <w:szCs w:val="22"/>
          <w:lang w:eastAsia="ru-RU"/>
        </w:rPr>
        <w:t xml:space="preserve"> </w:t>
      </w:r>
      <w:r w:rsidRPr="00F12533">
        <w:rPr>
          <w:rFonts w:ascii="Calibri" w:eastAsia="Calibri" w:hAnsi="Calibri"/>
          <w:noProof/>
          <w:sz w:val="22"/>
          <w:szCs w:val="22"/>
          <w:lang w:eastAsia="ru-RU"/>
        </w:rPr>
        <mc:AlternateContent>
          <mc:Choice Requires="wpg">
            <w:drawing>
              <wp:anchor distT="0" distB="0" distL="114300" distR="114300" simplePos="0" relativeHeight="251659264" behindDoc="0" locked="0" layoutInCell="1" hidden="0" allowOverlap="1" wp14:anchorId="3AF11DF5" wp14:editId="4F17078F">
                <wp:simplePos x="0" y="0"/>
                <wp:positionH relativeFrom="column">
                  <wp:posOffset>4635500</wp:posOffset>
                </wp:positionH>
                <wp:positionV relativeFrom="paragraph">
                  <wp:posOffset>2222500</wp:posOffset>
                </wp:positionV>
                <wp:extent cx="113814" cy="167880"/>
                <wp:effectExtent l="0" t="0" r="0" b="0"/>
                <wp:wrapNone/>
                <wp:docPr id="22" name="Группа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3814" cy="167880"/>
                          <a:chOff x="5290000" y="3695950"/>
                          <a:chExt cx="124725" cy="180825"/>
                        </a:xfrm>
                      </wpg:grpSpPr>
                      <wpg:grpSp>
                        <wpg:cNvPr id="1" name="Группа 1"/>
                        <wpg:cNvGrpSpPr/>
                        <wpg:grpSpPr>
                          <a:xfrm rot="-6790061">
                            <a:off x="5265990" y="3753330"/>
                            <a:ext cx="160020" cy="53340"/>
                            <a:chOff x="-53340" y="53340"/>
                            <a:chExt cx="160316" cy="53439"/>
                          </a:xfrm>
                        </wpg:grpSpPr>
                        <wps:wsp>
                          <wps:cNvPr id="2" name="Прямоугольник 2"/>
                          <wps:cNvSpPr/>
                          <wps:spPr>
                            <a:xfrm>
                              <a:off x="-53340" y="53340"/>
                              <a:ext cx="160300" cy="534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F12533" w:rsidRDefault="00F12533" w:rsidP="00F12533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3" name="Прямоугольник 3"/>
                          <wps:cNvSpPr/>
                          <wps:spPr>
                            <a:xfrm>
                              <a:off x="-53340" y="53340"/>
                              <a:ext cx="45719" cy="53439"/>
                            </a:xfrm>
                            <a:prstGeom prst="rect">
                              <a:avLst/>
                            </a:prstGeom>
                            <a:solidFill>
                              <a:srgbClr val="E36C09"/>
                            </a:solidFill>
                            <a:ln w="25400" cap="flat" cmpd="sng">
                              <a:solidFill>
                                <a:srgbClr val="F79646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:rsidR="00F12533" w:rsidRDefault="00F12533" w:rsidP="00F12533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4" name="Прямая со стрелкой 4"/>
                          <wps:cNvCnPr/>
                          <wps:spPr>
                            <a:xfrm>
                              <a:off x="-35527" y="100841"/>
                              <a:ext cx="142503" cy="0"/>
                            </a:xfrm>
                            <a:prstGeom prst="straightConnector1">
                              <a:avLst/>
                            </a:prstGeom>
                            <a:noFill/>
                            <a:ln w="9525" cap="flat" cmpd="sng">
                              <a:solidFill>
                                <a:srgbClr val="F79646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bodyPr/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Группа 22" o:spid="_x0000_s1026" style="position:absolute;margin-left:365pt;margin-top:175pt;width:8.95pt;height:13.2pt;z-index:251659264" coordorigin="52900,36959" coordsize="1247,18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">
                <v:group id="Группа 1" o:spid="_x0000_s1027" style="position:absolute;left:52659;top:37533;width:1601;height:533;rotation:-7416557fd" coordorigin="-53340,53340" coordsize="160316,5343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EXKGnTCAAAA2gAAAA8A&#10;AAAAAAAAAAAAAAAAqgIAAGRycy9kb3ducmV2LnhtbFBLBQYAAAAABAAEAPoAAACZAwAAAAA=&#10;">
                  <v:rect id="Прямоугольник 2" o:spid="_x0000_s1028" style="position:absolute;left:-53340;top:53340;width:160300;height:5342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IOUdcEA&#10;AADaAAAADwAAAGRycy9kb3ducmV2LnhtbESP0WrCQBRE3wv+w3IF3+rGIFKjq6gotD7V6Adcs9ds&#10;MHs3ZldN/74rFPo4zMwZZr7sbC0e1PrKsYLRMAFBXDhdcangdNy9f4DwAVlj7ZgU/JCH5aL3NsdM&#10;uycf6JGHUkQI+wwVmBCaTEpfGLLoh64hjt7FtRZDlG0pdYvPCLe1TJNkIi1WHBcMNrQxVFzzu1Xw&#10;PXaUblO/zks7Nd35uP+64USpQb9bzUAE6sJ/+K/9qRWk8LoSb4Bc/A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SDlHXBAAAA2gAAAA8AAAAAAAAAAAAAAAAAmAIAAGRycy9kb3du&#10;cmV2LnhtbFBLBQYAAAAABAAEAPUAAACGAwAAAAA=&#10;" filled="f" stroked="f">
                    <v:textbox inset="2.53958mm,2.53958mm,2.53958mm,2.53958mm">
                      <w:txbxContent>
                        <w:p w:rsidR="00F12533" w:rsidRDefault="00F12533" w:rsidP="00F12533">
                          <w:pPr>
                            <w:textDirection w:val="btLr"/>
                          </w:pPr>
                        </w:p>
                      </w:txbxContent>
                    </v:textbox>
                  </v:rect>
                  <v:rect id="Прямоугольник 3" o:spid="_x0000_s1029" style="position:absolute;left:-53340;top:53340;width:45719;height:5343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5WTrcMA&#10;AADaAAAADwAAAGRycy9kb3ducmV2LnhtbESPQYvCMBSE74L/ITzBm6brgq7VKCK7IIhgXRG8PZq3&#10;bbF5KU22Vn+9EQSPw8x8w8yXrSlFQ7UrLCv4GEYgiFOrC84UHH9/Bl8gnEfWWFomBTdysFx0O3OM&#10;tb1yQs3BZyJA2MWoIPe+iqV0aU4G3dBWxMH7s7VBH2SdSV3jNcBNKUdRNJYGCw4LOVa0zim9HP6N&#10;gun+tE3256RJ2m25+6bqOFndL0r1e+1qBsJT69/hV3ujFXzC80q4AXL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5WTrcMAAADaAAAADwAAAAAAAAAAAAAAAACYAgAAZHJzL2Rv&#10;d25yZXYueG1sUEsFBgAAAAAEAAQA9QAAAIgDAAAAAA==&#10;" fillcolor="#e36c09" strokecolor="#f79646" strokeweight="2pt">
                    <v:stroke startarrowwidth="narrow" startarrowlength="short" endarrowwidth="narrow" endarrowlength="short" joinstyle="round"/>
                    <v:textbox inset="2.53958mm,2.53958mm,2.53958mm,2.53958mm">
                      <w:txbxContent>
                        <w:p w:rsidR="00F12533" w:rsidRDefault="00F12533" w:rsidP="00F12533">
                          <w:pPr>
                            <w:textDirection w:val="btLr"/>
                          </w:pPr>
                        </w:p>
                      </w:txbxContent>
                    </v:textbox>
                  </v:rect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Прямая со стрелкой 4" o:spid="_x0000_s1030" type="#_x0000_t32" style="position:absolute;left:-35527;top:100841;width:142503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i1cRsQAAADaAAAADwAAAGRycy9kb3ducmV2LnhtbESP3WrCQBSE74W+w3KE3ohuLKVIdBUr&#10;VaQUwb/7Q/aYjWbPptmNSd++Wyh4OczMN8xs0dlS3Kn2hWMF41ECgjhzuuBcwem4Hk5A+ICssXRM&#10;Cn7Iw2L+1Jthql3Le7ofQi4ihH2KCkwIVSqlzwxZ9CNXEUfv4mqLIco6l7rGNsJtKV+S5E1aLDgu&#10;GKxoZSi7HRqr4HtzvlL3mTfjr93KvH+0g/UeG6We+91yCiJQFx7h//ZWK3iFvyvxBsj5L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mLVxGxAAAANoAAAAPAAAAAAAAAAAA&#10;AAAAAKECAABkcnMvZG93bnJldi54bWxQSwUGAAAAAAQABAD5AAAAkgMAAAAA&#10;" strokecolor="#f79646">
                    <v:stroke startarrowwidth="narrow" startarrowlength="short" endarrowwidth="narrow" endarrowlength="short"/>
                  </v:shape>
                </v:group>
              </v:group>
            </w:pict>
          </mc:Fallback>
        </mc:AlternateContent>
      </w:r>
    </w:p>
    <w:p w:rsidR="00F12533" w:rsidRPr="00F12533" w:rsidRDefault="00F12533" w:rsidP="00F1253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eastAsia="Times New Roman"/>
          <w:color w:val="000000"/>
          <w:sz w:val="24"/>
          <w:szCs w:val="24"/>
          <w:lang w:eastAsia="ru-RU"/>
        </w:rPr>
      </w:pPr>
    </w:p>
    <w:p w:rsidR="00F12533" w:rsidRPr="00F12533" w:rsidRDefault="00F12533" w:rsidP="00F12533">
      <w:pPr>
        <w:spacing w:after="0" w:line="240" w:lineRule="auto"/>
        <w:jc w:val="center"/>
        <w:rPr>
          <w:rFonts w:eastAsia="Times New Roman"/>
          <w:sz w:val="24"/>
          <w:szCs w:val="24"/>
          <w:lang w:eastAsia="ru-RU"/>
        </w:rPr>
      </w:pPr>
      <w:r w:rsidRPr="00F12533">
        <w:rPr>
          <w:rFonts w:ascii="Calibri" w:eastAsia="Calibri" w:hAnsi="Calibri"/>
          <w:noProof/>
          <w:sz w:val="22"/>
          <w:szCs w:val="22"/>
          <w:lang w:eastAsia="ru-RU"/>
        </w:rPr>
        <mc:AlternateContent>
          <mc:Choice Requires="wpg">
            <w:drawing>
              <wp:anchor distT="0" distB="0" distL="114300" distR="114300" simplePos="0" relativeHeight="251660288" behindDoc="1" locked="0" layoutInCell="1" hidden="0" allowOverlap="1" wp14:anchorId="4189E4B2" wp14:editId="62176225">
                <wp:simplePos x="0" y="0"/>
                <wp:positionH relativeFrom="margin">
                  <wp:posOffset>641985</wp:posOffset>
                </wp:positionH>
                <wp:positionV relativeFrom="margin">
                  <wp:posOffset>8147050</wp:posOffset>
                </wp:positionV>
                <wp:extent cx="441960" cy="114300"/>
                <wp:effectExtent l="0" t="0" r="15240" b="0"/>
                <wp:wrapTight wrapText="bothSides">
                  <wp:wrapPolygon edited="0">
                    <wp:start x="1862" y="0"/>
                    <wp:lineTo x="0" y="3600"/>
                    <wp:lineTo x="0" y="7200"/>
                    <wp:lineTo x="1862" y="18000"/>
                    <wp:lineTo x="21414" y="18000"/>
                    <wp:lineTo x="21414" y="0"/>
                    <wp:lineTo x="17690" y="0"/>
                    <wp:lineTo x="1862" y="0"/>
                  </wp:wrapPolygon>
                </wp:wrapTight>
                <wp:docPr id="23" name="Группа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41960" cy="114300"/>
                          <a:chOff x="5125000" y="3710125"/>
                          <a:chExt cx="454700" cy="139750"/>
                        </a:xfrm>
                      </wpg:grpSpPr>
                      <wpg:grpSp>
                        <wpg:cNvPr id="5" name="Группа 5"/>
                        <wpg:cNvGrpSpPr/>
                        <wpg:grpSpPr>
                          <a:xfrm rot="10800000">
                            <a:off x="5125020" y="3722850"/>
                            <a:ext cx="441960" cy="114300"/>
                            <a:chOff x="-53340" y="53340"/>
                            <a:chExt cx="160316" cy="53439"/>
                          </a:xfrm>
                        </wpg:grpSpPr>
                        <wps:wsp>
                          <wps:cNvPr id="6" name="Прямоугольник 6"/>
                          <wps:cNvSpPr/>
                          <wps:spPr>
                            <a:xfrm>
                              <a:off x="-53340" y="53340"/>
                              <a:ext cx="160300" cy="534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F12533" w:rsidRDefault="00F12533" w:rsidP="00F12533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7" name="Прямоугольник 7"/>
                          <wps:cNvSpPr/>
                          <wps:spPr>
                            <a:xfrm>
                              <a:off x="-53340" y="53340"/>
                              <a:ext cx="45719" cy="53439"/>
                            </a:xfrm>
                            <a:prstGeom prst="rect">
                              <a:avLst/>
                            </a:prstGeom>
                            <a:solidFill>
                              <a:srgbClr val="E36C09"/>
                            </a:solidFill>
                            <a:ln w="25400" cap="flat" cmpd="sng">
                              <a:solidFill>
                                <a:srgbClr val="F79646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:rsidR="00F12533" w:rsidRDefault="00F12533" w:rsidP="00F12533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8" name="Прямая со стрелкой 8"/>
                          <wps:cNvCnPr/>
                          <wps:spPr>
                            <a:xfrm>
                              <a:off x="-35527" y="100841"/>
                              <a:ext cx="142503" cy="0"/>
                            </a:xfrm>
                            <a:prstGeom prst="straightConnector1">
                              <a:avLst/>
                            </a:prstGeom>
                            <a:noFill/>
                            <a:ln w="9525" cap="flat" cmpd="sng">
                              <a:solidFill>
                                <a:srgbClr val="F79646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bodyPr/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Группа 23" o:spid="_x0000_s1031" style="position:absolute;left:0;text-align:left;margin-left:50.55pt;margin-top:641.5pt;width:34.8pt;height:9pt;z-index:-251656192;mso-position-horizontal-relative:margin;mso-position-vertical-relative:margin" coordorigin="51250,37101" coordsize="4547,13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">
                <v:group id="Группа 5" o:spid="_x0000_s1032" style="position:absolute;left:51250;top:37228;width:4419;height:1143;rotation:180" coordorigin="-53340,53340" coordsize="160316,5343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wGM+7sEAAADaAAAADwAA&#10;AAAAAAAAAAAAAACqAgAAZHJzL2Rvd25yZXYueG1sUEsFBgAAAAAEAAQA+gAAAJgDAAAAAA==&#10;">
                  <v:rect id="Прямоугольник 6" o:spid="_x0000_s1033" style="position:absolute;left:-53340;top:53340;width:160300;height:5342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7iSdsIA&#10;AADaAAAADwAAAGRycy9kb3ducmV2LnhtbESP0WrCQBRE3wv9h+UWfKubBgk1ZiOtWLA+1egHXLPX&#10;bDB7N81uNf59Vyj0cZiZM0yxHG0nLjT41rGCl2kCgrh2uuVGwWH/8fwKwgdkjZ1jUnAjD8vy8aHA&#10;XLsr7+hShUZECPscFZgQ+lxKXxuy6KeuJ47eyQ0WQ5RDI/WA1wi3nUyTJJMWW44LBntaGarP1Y9V&#10;8DVzlK5T/141dm7G4377+Y2ZUpOn8W0BItAY/sN/7Y1WkMH9SrwBsvw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7uJJ2wgAAANoAAAAPAAAAAAAAAAAAAAAAAJgCAABkcnMvZG93&#10;bnJldi54bWxQSwUGAAAAAAQABAD1AAAAhwMAAAAA&#10;" filled="f" stroked="f">
                    <v:textbox inset="2.53958mm,2.53958mm,2.53958mm,2.53958mm">
                      <w:txbxContent>
                        <w:p w:rsidR="00F12533" w:rsidRDefault="00F12533" w:rsidP="00F12533">
                          <w:pPr>
                            <w:textDirection w:val="btLr"/>
                          </w:pPr>
                        </w:p>
                      </w:txbxContent>
                    </v:textbox>
                  </v:rect>
                  <v:rect id="Прямоугольник 7" o:spid="_x0000_s1034" style="position:absolute;left:-53340;top:53340;width:45719;height:5343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6VrsQA&#10;AADaAAAADwAAAGRycy9kb3ducmV2LnhtbESPT4vCMBTE78J+h/AW9qbpevBPNYosCoIsWC2Ct0fz&#10;bIvNS2li7e6nN4LgcZiZ3zDzZWcq0VLjSssKvgcRCOLM6pJzBelx05+AcB5ZY2WZFPyRg+XiozfH&#10;WNs7J9QefC4ChF2MCgrv61hKlxVk0A1sTRy8i20M+iCbXOoG7wFuKjmMopE0WHJYKLCmn4Ky6+Fm&#10;FEz3p12yPydt0u2q3zXV6Xj1f1Xq67NbzUB46vw7/GpvtYIxPK+EGyA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yula7EAAAA2gAAAA8AAAAAAAAAAAAAAAAAmAIAAGRycy9k&#10;b3ducmV2LnhtbFBLBQYAAAAABAAEAPUAAACJAwAAAAA=&#10;" fillcolor="#e36c09" strokecolor="#f79646" strokeweight="2pt">
                    <v:stroke startarrowwidth="narrow" startarrowlength="short" endarrowwidth="narrow" endarrowlength="short" joinstyle="round"/>
                    <v:textbox inset="2.53958mm,2.53958mm,2.53958mm,2.53958mm">
                      <w:txbxContent>
                        <w:p w:rsidR="00F12533" w:rsidRDefault="00F12533" w:rsidP="00F12533">
                          <w:pPr>
                            <w:textDirection w:val="btLr"/>
                          </w:pPr>
                        </w:p>
                      </w:txbxContent>
                    </v:textbox>
                  </v:rect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Прямая со стрелкой 8" o:spid="_x0000_s1035" type="#_x0000_t32" style="position:absolute;left:-35527;top:100841;width:142503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2BWQ8AAAADaAAAADwAAAGRycy9kb3ducmV2LnhtbERPy4rCMBTdC/MP4Q64EU11IUM1yiij&#10;iMiAj9lfmjtNx+am06S2/r1ZCC4P5z1fdrYUN6p94VjBeJSAIM6cLjhXcDlvhh8gfEDWWDomBXfy&#10;sFy89eaYatfykW6nkIsYwj5FBSaEKpXSZ4Ys+pGriCP362qLIcI6l7rGNobbUk6SZCotFhwbDFa0&#10;NpRdT41V8L/9+aNunzfjw/farL7aweaIjVL99+5zBiJQF17ip3unFcSt8Uq8AXLx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CdgVkPAAAAA2gAAAA8AAAAAAAAAAAAAAAAA&#10;oQIAAGRycy9kb3ducmV2LnhtbFBLBQYAAAAABAAEAPkAAACOAwAAAAA=&#10;" strokecolor="#f79646">
                    <v:stroke startarrowwidth="narrow" startarrowlength="short" endarrowwidth="narrow" endarrowlength="short"/>
                  </v:shape>
                </v:group>
                <w10:wrap type="tight" anchorx="margin" anchory="margin"/>
              </v:group>
            </w:pict>
          </mc:Fallback>
        </mc:AlternateContent>
      </w:r>
      <w:r w:rsidRPr="00F12533">
        <w:rPr>
          <w:rFonts w:eastAsia="Times New Roman"/>
          <w:sz w:val="22"/>
          <w:szCs w:val="22"/>
          <w:lang w:eastAsia="ru-RU"/>
        </w:rPr>
        <w:t xml:space="preserve">- </w:t>
      </w:r>
      <w:r w:rsidRPr="00F12533">
        <w:rPr>
          <w:rFonts w:eastAsia="Times New Roman"/>
          <w:sz w:val="24"/>
          <w:szCs w:val="24"/>
          <w:lang w:eastAsia="ru-RU"/>
        </w:rPr>
        <w:t xml:space="preserve">антивандальный  шлагбаум с вызывной панелью аудио-, видео связью </w:t>
      </w:r>
    </w:p>
    <w:p w:rsidR="00F12533" w:rsidRDefault="00F12533" w:rsidP="00F12533">
      <w:pPr>
        <w:spacing w:after="0" w:line="240" w:lineRule="auto"/>
        <w:jc w:val="center"/>
        <w:rPr>
          <w:rFonts w:eastAsia="Times New Roman"/>
          <w:sz w:val="24"/>
          <w:szCs w:val="24"/>
          <w:lang w:eastAsia="ru-RU"/>
        </w:rPr>
      </w:pPr>
      <w:r w:rsidRPr="00F12533">
        <w:rPr>
          <w:rFonts w:eastAsia="Times New Roman"/>
          <w:sz w:val="24"/>
          <w:szCs w:val="24"/>
          <w:lang w:eastAsia="ru-RU"/>
        </w:rPr>
        <w:t>с круглосуточной диспетчеризацией</w:t>
      </w:r>
    </w:p>
    <w:p w:rsidR="00666851" w:rsidRDefault="00666851" w:rsidP="00F12533">
      <w:pPr>
        <w:spacing w:after="0" w:line="240" w:lineRule="auto"/>
        <w:jc w:val="center"/>
        <w:rPr>
          <w:rFonts w:eastAsia="Times New Roman"/>
          <w:sz w:val="24"/>
          <w:szCs w:val="24"/>
          <w:lang w:eastAsia="ru-RU"/>
        </w:rPr>
      </w:pPr>
    </w:p>
    <w:p w:rsidR="00666851" w:rsidRPr="00F12533" w:rsidRDefault="00666851" w:rsidP="00F12533">
      <w:pPr>
        <w:spacing w:after="0" w:line="240" w:lineRule="auto"/>
        <w:jc w:val="center"/>
        <w:rPr>
          <w:rFonts w:eastAsia="Times New Roman"/>
          <w:sz w:val="24"/>
          <w:szCs w:val="24"/>
          <w:lang w:eastAsia="ru-RU"/>
        </w:rPr>
      </w:pPr>
    </w:p>
    <w:p w:rsidR="00F12533" w:rsidRPr="00F12533" w:rsidRDefault="00F12533" w:rsidP="00F12533">
      <w:pPr>
        <w:keepNext/>
        <w:numPr>
          <w:ilvl w:val="1"/>
          <w:numId w:val="0"/>
        </w:numPr>
        <w:spacing w:after="0" w:line="360" w:lineRule="auto"/>
        <w:ind w:left="709"/>
        <w:jc w:val="both"/>
        <w:outlineLvl w:val="1"/>
        <w:rPr>
          <w:rFonts w:eastAsia="Times New Roman"/>
          <w:b/>
          <w:bCs/>
          <w:iCs/>
          <w:sz w:val="24"/>
          <w:szCs w:val="24"/>
          <w:lang w:val="x-none" w:eastAsia="x-none"/>
        </w:rPr>
      </w:pPr>
      <w:r w:rsidRPr="00F12533">
        <w:rPr>
          <w:rFonts w:eastAsia="Times New Roman"/>
          <w:b/>
          <w:bCs/>
          <w:iCs/>
          <w:sz w:val="24"/>
          <w:szCs w:val="24"/>
          <w:lang w:val="x-none" w:eastAsia="x-none"/>
        </w:rPr>
        <w:lastRenderedPageBreak/>
        <w:t>1.2.  Тип шлагбаума</w:t>
      </w:r>
    </w:p>
    <w:p w:rsidR="00F12533" w:rsidRPr="00F12533" w:rsidRDefault="00F12533" w:rsidP="00F12533">
      <w:pPr>
        <w:spacing w:after="0"/>
        <w:jc w:val="both"/>
        <w:rPr>
          <w:rFonts w:eastAsia="Times New Roman"/>
          <w:sz w:val="24"/>
          <w:szCs w:val="24"/>
          <w:lang w:eastAsia="ru-RU"/>
        </w:rPr>
      </w:pPr>
      <w:r w:rsidRPr="00F12533">
        <w:rPr>
          <w:rFonts w:eastAsia="Times New Roman"/>
          <w:sz w:val="24"/>
          <w:szCs w:val="24"/>
          <w:lang w:eastAsia="ru-RU"/>
        </w:rPr>
        <w:t>Тумба шлагбаума в комплекте с направляющими роликами, размер 1250х500х1250мм, зашита листом 1.5мм, имеет окно для обслуживания привода. Конструкция окрашена порошковой полиэфирной краской. В закрытом положении стрела лежит на приемной стойке, укомплектованной уловителем для стрелы. При ширине проезда более 4 метров или при большом весе стрелы изготавливаются на базе консольных систем.</w:t>
      </w:r>
    </w:p>
    <w:p w:rsidR="00F12533" w:rsidRPr="00F12533" w:rsidRDefault="00F12533" w:rsidP="00F12533">
      <w:pPr>
        <w:spacing w:after="0"/>
        <w:ind w:left="709"/>
        <w:jc w:val="both"/>
        <w:rPr>
          <w:rFonts w:eastAsia="Times New Roman"/>
          <w:sz w:val="24"/>
          <w:szCs w:val="24"/>
          <w:lang w:eastAsia="ru-RU"/>
        </w:rPr>
      </w:pPr>
    </w:p>
    <w:p w:rsidR="00F12533" w:rsidRPr="00F12533" w:rsidRDefault="00F12533" w:rsidP="00F12533">
      <w:pPr>
        <w:keepNext/>
        <w:numPr>
          <w:ilvl w:val="1"/>
          <w:numId w:val="0"/>
        </w:numPr>
        <w:spacing w:after="0" w:line="360" w:lineRule="auto"/>
        <w:ind w:left="709"/>
        <w:jc w:val="both"/>
        <w:outlineLvl w:val="1"/>
        <w:rPr>
          <w:rFonts w:eastAsia="Times New Roman"/>
          <w:b/>
          <w:bCs/>
          <w:iCs/>
          <w:sz w:val="24"/>
          <w:szCs w:val="24"/>
          <w:lang w:val="x-none" w:eastAsia="x-none"/>
        </w:rPr>
      </w:pPr>
      <w:r w:rsidRPr="00F12533">
        <w:rPr>
          <w:rFonts w:eastAsia="Times New Roman"/>
          <w:b/>
          <w:bCs/>
          <w:iCs/>
          <w:sz w:val="24"/>
          <w:szCs w:val="24"/>
          <w:lang w:val="x-none" w:eastAsia="x-none"/>
        </w:rPr>
        <w:t>1.3.  Габаритные размеры</w:t>
      </w:r>
    </w:p>
    <w:p w:rsidR="00F12533" w:rsidRPr="00F12533" w:rsidRDefault="00F12533" w:rsidP="00F12533">
      <w:pPr>
        <w:jc w:val="center"/>
        <w:rPr>
          <w:rFonts w:eastAsia="Times New Roman"/>
          <w:sz w:val="22"/>
          <w:szCs w:val="22"/>
          <w:lang w:eastAsia="ru-RU"/>
        </w:rPr>
      </w:pPr>
      <w:r w:rsidRPr="00F12533">
        <w:rPr>
          <w:rFonts w:ascii="Calibri" w:eastAsia="Calibri" w:hAnsi="Calibri"/>
          <w:noProof/>
          <w:sz w:val="22"/>
          <w:szCs w:val="22"/>
          <w:lang w:eastAsia="ru-RU"/>
        </w:rPr>
        <w:drawing>
          <wp:inline distT="0" distB="0" distL="0" distR="0" wp14:anchorId="361D0B58" wp14:editId="13490A02">
            <wp:extent cx="4489682" cy="2490863"/>
            <wp:effectExtent l="0" t="0" r="0" b="0"/>
            <wp:docPr id="11" name="image1.jpg" descr="C:\Users\user\Desktop\antivandal-shlagbaum-standa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 descr="C:\Users\user\Desktop\antivandal-shlagbaum-standa.jp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489682" cy="249086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F12533" w:rsidRPr="00F12533" w:rsidRDefault="00F12533" w:rsidP="00F12533">
      <w:pPr>
        <w:jc w:val="center"/>
        <w:rPr>
          <w:rFonts w:eastAsia="Times New Roman"/>
          <w:sz w:val="24"/>
          <w:szCs w:val="24"/>
          <w:lang w:eastAsia="ru-RU"/>
        </w:rPr>
      </w:pPr>
      <w:r w:rsidRPr="00F12533">
        <w:rPr>
          <w:rFonts w:eastAsia="Times New Roman"/>
          <w:sz w:val="24"/>
          <w:szCs w:val="24"/>
          <w:lang w:eastAsia="ru-RU"/>
        </w:rPr>
        <w:t>Рис. 2. Габаритные размеры</w:t>
      </w:r>
    </w:p>
    <w:p w:rsidR="00F12533" w:rsidRPr="00F12533" w:rsidRDefault="00F12533" w:rsidP="00F12533">
      <w:pPr>
        <w:keepNext/>
        <w:numPr>
          <w:ilvl w:val="1"/>
          <w:numId w:val="0"/>
        </w:numPr>
        <w:spacing w:before="240" w:after="60" w:line="360" w:lineRule="auto"/>
        <w:ind w:left="1440" w:hanging="360"/>
        <w:jc w:val="both"/>
        <w:outlineLvl w:val="1"/>
        <w:rPr>
          <w:rFonts w:eastAsia="Times New Roman"/>
          <w:b/>
          <w:bCs/>
          <w:iCs/>
          <w:sz w:val="24"/>
          <w:szCs w:val="24"/>
          <w:lang w:val="x-none" w:eastAsia="x-none"/>
        </w:rPr>
      </w:pPr>
      <w:r w:rsidRPr="00F12533">
        <w:rPr>
          <w:rFonts w:eastAsia="Times New Roman"/>
          <w:b/>
          <w:bCs/>
          <w:iCs/>
          <w:sz w:val="24"/>
          <w:szCs w:val="24"/>
          <w:lang w:val="x-none" w:eastAsia="x-none"/>
        </w:rPr>
        <w:t>1.4.  Внешний вид шлагбаума</w:t>
      </w:r>
    </w:p>
    <w:p w:rsidR="00F12533" w:rsidRPr="00F12533" w:rsidRDefault="00F12533" w:rsidP="00F12533">
      <w:pPr>
        <w:jc w:val="center"/>
        <w:rPr>
          <w:rFonts w:eastAsia="Times New Roman"/>
          <w:sz w:val="22"/>
          <w:szCs w:val="22"/>
          <w:lang w:eastAsia="ru-RU"/>
        </w:rPr>
      </w:pPr>
      <w:r w:rsidRPr="00F12533">
        <w:rPr>
          <w:rFonts w:ascii="Calibri" w:eastAsia="Calibri" w:hAnsi="Calibri"/>
          <w:noProof/>
          <w:sz w:val="24"/>
          <w:szCs w:val="24"/>
          <w:lang w:eastAsia="ru-RU"/>
        </w:rPr>
        <w:drawing>
          <wp:inline distT="0" distB="0" distL="0" distR="0" wp14:anchorId="7411BCCD" wp14:editId="6784E8A6">
            <wp:extent cx="3540642" cy="2158409"/>
            <wp:effectExtent l="0" t="0" r="3175" b="0"/>
            <wp:docPr id="12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548638" cy="216328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F12533" w:rsidRPr="00F12533" w:rsidRDefault="00F12533" w:rsidP="00F12533">
      <w:pPr>
        <w:jc w:val="center"/>
        <w:rPr>
          <w:rFonts w:eastAsia="Times New Roman"/>
          <w:sz w:val="24"/>
          <w:szCs w:val="24"/>
          <w:lang w:eastAsia="ru-RU"/>
        </w:rPr>
      </w:pPr>
      <w:r w:rsidRPr="00F12533">
        <w:rPr>
          <w:rFonts w:eastAsia="Times New Roman"/>
          <w:sz w:val="24"/>
          <w:szCs w:val="24"/>
          <w:lang w:eastAsia="ru-RU"/>
        </w:rPr>
        <w:t>Рис. 3. Внешний вид шлагбаума</w:t>
      </w:r>
    </w:p>
    <w:p w:rsidR="00F12533" w:rsidRPr="00F12533" w:rsidRDefault="00F12533" w:rsidP="00F12533">
      <w:pPr>
        <w:keepNext/>
        <w:numPr>
          <w:ilvl w:val="1"/>
          <w:numId w:val="0"/>
        </w:numPr>
        <w:spacing w:before="240" w:after="60" w:line="360" w:lineRule="auto"/>
        <w:ind w:left="709"/>
        <w:jc w:val="both"/>
        <w:outlineLvl w:val="1"/>
        <w:rPr>
          <w:rFonts w:eastAsia="Times New Roman"/>
          <w:b/>
          <w:bCs/>
          <w:iCs/>
          <w:sz w:val="24"/>
          <w:szCs w:val="24"/>
          <w:lang w:val="x-none" w:eastAsia="x-none"/>
        </w:rPr>
      </w:pPr>
      <w:r w:rsidRPr="00F12533">
        <w:rPr>
          <w:rFonts w:eastAsia="Times New Roman"/>
          <w:b/>
          <w:bCs/>
          <w:iCs/>
          <w:sz w:val="24"/>
          <w:szCs w:val="24"/>
          <w:lang w:val="x-none" w:eastAsia="x-none"/>
        </w:rPr>
        <w:t>1.5.  Технические характеристики шлагбаума</w:t>
      </w:r>
    </w:p>
    <w:p w:rsidR="00F12533" w:rsidRPr="00F12533" w:rsidRDefault="00F12533" w:rsidP="00F1253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F12533">
        <w:rPr>
          <w:rFonts w:eastAsia="Times New Roman"/>
          <w:color w:val="000000"/>
          <w:sz w:val="24"/>
          <w:szCs w:val="24"/>
          <w:lang w:eastAsia="ru-RU"/>
        </w:rPr>
        <w:t xml:space="preserve">Привод RUN400HS </w:t>
      </w:r>
    </w:p>
    <w:p w:rsidR="00F12533" w:rsidRPr="00F12533" w:rsidRDefault="00F12533" w:rsidP="00F12533">
      <w:pPr>
        <w:spacing w:after="0"/>
        <w:jc w:val="both"/>
        <w:rPr>
          <w:rFonts w:eastAsia="Times New Roman"/>
          <w:sz w:val="24"/>
          <w:szCs w:val="24"/>
          <w:lang w:eastAsia="ru-RU"/>
        </w:rPr>
      </w:pPr>
      <w:r w:rsidRPr="00F12533">
        <w:rPr>
          <w:rFonts w:eastAsia="Times New Roman"/>
          <w:sz w:val="24"/>
          <w:szCs w:val="24"/>
          <w:lang w:eastAsia="ru-RU"/>
        </w:rPr>
        <w:t xml:space="preserve">Встроенным блоком управления. Блок управления с поддержкой технологий </w:t>
      </w:r>
      <w:proofErr w:type="spellStart"/>
      <w:r w:rsidRPr="00F12533">
        <w:rPr>
          <w:rFonts w:eastAsia="Times New Roman"/>
          <w:sz w:val="24"/>
          <w:szCs w:val="24"/>
          <w:lang w:eastAsia="ru-RU"/>
        </w:rPr>
        <w:t>Nice</w:t>
      </w:r>
      <w:proofErr w:type="spellEnd"/>
      <w:r w:rsidRPr="00F12533">
        <w:rPr>
          <w:rFonts w:eastAsia="Times New Roman"/>
          <w:sz w:val="24"/>
          <w:szCs w:val="24"/>
          <w:lang w:eastAsia="ru-RU"/>
        </w:rPr>
        <w:t xml:space="preserve"> </w:t>
      </w:r>
      <w:proofErr w:type="spellStart"/>
      <w:r w:rsidRPr="00F12533">
        <w:rPr>
          <w:rFonts w:eastAsia="Times New Roman"/>
          <w:sz w:val="24"/>
          <w:szCs w:val="24"/>
          <w:lang w:eastAsia="ru-RU"/>
        </w:rPr>
        <w:t>BlueBUS</w:t>
      </w:r>
      <w:proofErr w:type="spellEnd"/>
      <w:r w:rsidRPr="00F12533">
        <w:rPr>
          <w:rFonts w:eastAsia="Times New Roman"/>
          <w:sz w:val="24"/>
          <w:szCs w:val="24"/>
          <w:lang w:eastAsia="ru-RU"/>
        </w:rPr>
        <w:t xml:space="preserve">, </w:t>
      </w:r>
      <w:proofErr w:type="spellStart"/>
      <w:r w:rsidRPr="00F12533">
        <w:rPr>
          <w:rFonts w:eastAsia="Times New Roman"/>
          <w:sz w:val="24"/>
          <w:szCs w:val="24"/>
          <w:lang w:eastAsia="ru-RU"/>
        </w:rPr>
        <w:t>Opera</w:t>
      </w:r>
      <w:proofErr w:type="spellEnd"/>
      <w:r w:rsidRPr="00F12533">
        <w:rPr>
          <w:rFonts w:eastAsia="Times New Roman"/>
          <w:sz w:val="24"/>
          <w:szCs w:val="24"/>
          <w:lang w:eastAsia="ru-RU"/>
        </w:rPr>
        <w:t xml:space="preserve"> и </w:t>
      </w:r>
      <w:proofErr w:type="spellStart"/>
      <w:r w:rsidRPr="00F12533">
        <w:rPr>
          <w:rFonts w:eastAsia="Times New Roman"/>
          <w:sz w:val="24"/>
          <w:szCs w:val="24"/>
          <w:lang w:eastAsia="ru-RU"/>
        </w:rPr>
        <w:t>Solemyo</w:t>
      </w:r>
      <w:proofErr w:type="spellEnd"/>
      <w:r w:rsidRPr="00F12533">
        <w:rPr>
          <w:rFonts w:eastAsia="Times New Roman"/>
          <w:sz w:val="24"/>
          <w:szCs w:val="24"/>
          <w:lang w:eastAsia="ru-RU"/>
        </w:rPr>
        <w:t xml:space="preserve">. Питание / </w:t>
      </w:r>
      <w:proofErr w:type="gramStart"/>
      <w:r w:rsidRPr="00F12533">
        <w:rPr>
          <w:rFonts w:eastAsia="Times New Roman"/>
          <w:sz w:val="24"/>
          <w:szCs w:val="24"/>
          <w:lang w:eastAsia="ru-RU"/>
        </w:rPr>
        <w:t>Питание</w:t>
      </w:r>
      <w:proofErr w:type="gramEnd"/>
      <w:r w:rsidRPr="00F12533">
        <w:rPr>
          <w:rFonts w:eastAsia="Times New Roman"/>
          <w:sz w:val="24"/>
          <w:szCs w:val="24"/>
          <w:lang w:eastAsia="ru-RU"/>
        </w:rPr>
        <w:t xml:space="preserve"> привода 230В / 24В, 415Вт</w:t>
      </w:r>
    </w:p>
    <w:p w:rsidR="00F12533" w:rsidRPr="00F12533" w:rsidRDefault="00F12533" w:rsidP="00F1253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09"/>
        <w:rPr>
          <w:rFonts w:eastAsia="Times New Roman"/>
          <w:color w:val="000000"/>
          <w:sz w:val="24"/>
          <w:szCs w:val="24"/>
          <w:lang w:eastAsia="ru-RU"/>
        </w:rPr>
      </w:pPr>
      <w:r w:rsidRPr="00F12533">
        <w:rPr>
          <w:rFonts w:eastAsia="Times New Roman"/>
          <w:color w:val="000000"/>
          <w:sz w:val="24"/>
          <w:szCs w:val="24"/>
          <w:lang w:eastAsia="ru-RU"/>
        </w:rPr>
        <w:t>Технические характеристики:</w:t>
      </w:r>
    </w:p>
    <w:p w:rsidR="00F12533" w:rsidRPr="00F12533" w:rsidRDefault="00F12533" w:rsidP="00F12533">
      <w:pPr>
        <w:pBdr>
          <w:top w:val="nil"/>
          <w:left w:val="nil"/>
          <w:bottom w:val="nil"/>
          <w:right w:val="nil"/>
          <w:between w:val="nil"/>
        </w:pBdr>
        <w:spacing w:after="27"/>
        <w:ind w:left="709"/>
        <w:rPr>
          <w:rFonts w:eastAsia="Times New Roman"/>
          <w:color w:val="000000"/>
          <w:sz w:val="24"/>
          <w:szCs w:val="24"/>
          <w:lang w:eastAsia="ru-RU"/>
        </w:rPr>
      </w:pPr>
      <w:r w:rsidRPr="00F12533">
        <w:rPr>
          <w:rFonts w:eastAsia="Times New Roman"/>
          <w:color w:val="000000"/>
          <w:sz w:val="24"/>
          <w:szCs w:val="24"/>
          <w:lang w:eastAsia="ru-RU"/>
        </w:rPr>
        <w:t>- Масса створки ворот, кг400</w:t>
      </w:r>
    </w:p>
    <w:p w:rsidR="00F12533" w:rsidRPr="00F12533" w:rsidRDefault="00F12533" w:rsidP="00F12533">
      <w:pPr>
        <w:pBdr>
          <w:top w:val="nil"/>
          <w:left w:val="nil"/>
          <w:bottom w:val="nil"/>
          <w:right w:val="nil"/>
          <w:between w:val="nil"/>
        </w:pBdr>
        <w:spacing w:after="27"/>
        <w:ind w:left="709"/>
        <w:rPr>
          <w:rFonts w:eastAsia="Times New Roman"/>
          <w:color w:val="000000"/>
          <w:sz w:val="24"/>
          <w:szCs w:val="24"/>
          <w:lang w:eastAsia="ru-RU"/>
        </w:rPr>
      </w:pPr>
      <w:r w:rsidRPr="00F12533">
        <w:rPr>
          <w:rFonts w:eastAsia="Times New Roman"/>
          <w:color w:val="000000"/>
          <w:sz w:val="24"/>
          <w:szCs w:val="24"/>
          <w:lang w:eastAsia="ru-RU"/>
        </w:rPr>
        <w:t>- Интенсивность использования, циклов/час60</w:t>
      </w:r>
    </w:p>
    <w:p w:rsidR="00F12533" w:rsidRPr="00F12533" w:rsidRDefault="00F12533" w:rsidP="00F12533">
      <w:pPr>
        <w:pBdr>
          <w:top w:val="nil"/>
          <w:left w:val="nil"/>
          <w:bottom w:val="nil"/>
          <w:right w:val="nil"/>
          <w:between w:val="nil"/>
        </w:pBdr>
        <w:spacing w:after="27"/>
        <w:ind w:left="709"/>
        <w:rPr>
          <w:rFonts w:eastAsia="Times New Roman"/>
          <w:color w:val="000000"/>
          <w:sz w:val="24"/>
          <w:szCs w:val="24"/>
          <w:lang w:eastAsia="ru-RU"/>
        </w:rPr>
      </w:pPr>
      <w:r w:rsidRPr="00F12533">
        <w:rPr>
          <w:rFonts w:eastAsia="Times New Roman"/>
          <w:color w:val="000000"/>
          <w:sz w:val="24"/>
          <w:szCs w:val="24"/>
          <w:lang w:eastAsia="ru-RU"/>
        </w:rPr>
        <w:lastRenderedPageBreak/>
        <w:t>- Скорость движения створки, м/сек</w:t>
      </w:r>
      <w:proofErr w:type="gramStart"/>
      <w:r w:rsidRPr="00F12533">
        <w:rPr>
          <w:rFonts w:eastAsia="Times New Roman"/>
          <w:color w:val="000000"/>
          <w:sz w:val="24"/>
          <w:szCs w:val="24"/>
          <w:lang w:eastAsia="ru-RU"/>
        </w:rPr>
        <w:t>0</w:t>
      </w:r>
      <w:proofErr w:type="gramEnd"/>
      <w:r w:rsidRPr="00F12533">
        <w:rPr>
          <w:rFonts w:eastAsia="Times New Roman"/>
          <w:color w:val="000000"/>
          <w:sz w:val="24"/>
          <w:szCs w:val="24"/>
          <w:lang w:eastAsia="ru-RU"/>
        </w:rPr>
        <w:t xml:space="preserve">.7 </w:t>
      </w:r>
    </w:p>
    <w:p w:rsidR="00F12533" w:rsidRPr="00F12533" w:rsidRDefault="00F12533" w:rsidP="00F12533">
      <w:pPr>
        <w:pBdr>
          <w:top w:val="nil"/>
          <w:left w:val="nil"/>
          <w:bottom w:val="nil"/>
          <w:right w:val="nil"/>
          <w:between w:val="nil"/>
        </w:pBdr>
        <w:spacing w:after="27"/>
        <w:ind w:left="709"/>
        <w:rPr>
          <w:rFonts w:eastAsia="Times New Roman"/>
          <w:color w:val="000000"/>
          <w:sz w:val="24"/>
          <w:szCs w:val="24"/>
          <w:lang w:eastAsia="ru-RU"/>
        </w:rPr>
      </w:pPr>
      <w:r w:rsidRPr="00F12533">
        <w:rPr>
          <w:rFonts w:eastAsia="Times New Roman"/>
          <w:color w:val="000000"/>
          <w:sz w:val="24"/>
          <w:szCs w:val="24"/>
          <w:lang w:eastAsia="ru-RU"/>
        </w:rPr>
        <w:t xml:space="preserve">- Напряжение питания, В230 </w:t>
      </w:r>
    </w:p>
    <w:p w:rsidR="00F12533" w:rsidRPr="00F12533" w:rsidRDefault="00F12533" w:rsidP="00F12533">
      <w:pPr>
        <w:pBdr>
          <w:top w:val="nil"/>
          <w:left w:val="nil"/>
          <w:bottom w:val="nil"/>
          <w:right w:val="nil"/>
          <w:between w:val="nil"/>
        </w:pBdr>
        <w:spacing w:after="27"/>
        <w:ind w:left="709"/>
        <w:rPr>
          <w:rFonts w:eastAsia="Times New Roman"/>
          <w:color w:val="000000"/>
          <w:sz w:val="24"/>
          <w:szCs w:val="24"/>
          <w:lang w:eastAsia="ru-RU"/>
        </w:rPr>
      </w:pPr>
      <w:r w:rsidRPr="00F12533">
        <w:rPr>
          <w:rFonts w:eastAsia="Times New Roman"/>
          <w:color w:val="000000"/>
          <w:sz w:val="24"/>
          <w:szCs w:val="24"/>
          <w:lang w:eastAsia="ru-RU"/>
        </w:rPr>
        <w:t xml:space="preserve">- Напряжение питания мотора, В24 </w:t>
      </w:r>
    </w:p>
    <w:p w:rsidR="00F12533" w:rsidRPr="00F12533" w:rsidRDefault="00F12533" w:rsidP="00F12533">
      <w:pPr>
        <w:pBdr>
          <w:top w:val="nil"/>
          <w:left w:val="nil"/>
          <w:bottom w:val="nil"/>
          <w:right w:val="nil"/>
          <w:between w:val="nil"/>
        </w:pBdr>
        <w:spacing w:after="27"/>
        <w:ind w:left="709"/>
        <w:rPr>
          <w:rFonts w:eastAsia="Times New Roman"/>
          <w:color w:val="000000"/>
          <w:sz w:val="24"/>
          <w:szCs w:val="24"/>
          <w:lang w:eastAsia="ru-RU"/>
        </w:rPr>
      </w:pPr>
      <w:r w:rsidRPr="00F12533">
        <w:rPr>
          <w:rFonts w:eastAsia="Times New Roman"/>
          <w:color w:val="000000"/>
          <w:sz w:val="24"/>
          <w:szCs w:val="24"/>
          <w:lang w:eastAsia="ru-RU"/>
        </w:rPr>
        <w:t>- Максимальный потребляемый ток, А</w:t>
      </w:r>
      <w:proofErr w:type="gramStart"/>
      <w:r w:rsidRPr="00F12533">
        <w:rPr>
          <w:rFonts w:eastAsia="Times New Roman"/>
          <w:color w:val="000000"/>
          <w:sz w:val="24"/>
          <w:szCs w:val="24"/>
          <w:lang w:eastAsia="ru-RU"/>
        </w:rPr>
        <w:t>2</w:t>
      </w:r>
      <w:proofErr w:type="gramEnd"/>
      <w:r w:rsidRPr="00F12533">
        <w:rPr>
          <w:rFonts w:eastAsia="Times New Roman"/>
          <w:color w:val="000000"/>
          <w:sz w:val="24"/>
          <w:szCs w:val="24"/>
          <w:lang w:eastAsia="ru-RU"/>
        </w:rPr>
        <w:t xml:space="preserve"> </w:t>
      </w:r>
    </w:p>
    <w:p w:rsidR="00F12533" w:rsidRPr="00F12533" w:rsidRDefault="00F12533" w:rsidP="00F12533">
      <w:pPr>
        <w:pBdr>
          <w:top w:val="nil"/>
          <w:left w:val="nil"/>
          <w:bottom w:val="nil"/>
          <w:right w:val="nil"/>
          <w:between w:val="nil"/>
        </w:pBdr>
        <w:spacing w:after="27"/>
        <w:ind w:left="709"/>
        <w:rPr>
          <w:rFonts w:eastAsia="Times New Roman"/>
          <w:color w:val="000000"/>
          <w:sz w:val="24"/>
          <w:szCs w:val="24"/>
          <w:lang w:eastAsia="ru-RU"/>
        </w:rPr>
      </w:pPr>
      <w:r w:rsidRPr="00F12533">
        <w:rPr>
          <w:rFonts w:eastAsia="Times New Roman"/>
          <w:color w:val="000000"/>
          <w:sz w:val="24"/>
          <w:szCs w:val="24"/>
          <w:lang w:eastAsia="ru-RU"/>
        </w:rPr>
        <w:t xml:space="preserve">- Максимальная мощность, Вт415 </w:t>
      </w:r>
    </w:p>
    <w:p w:rsidR="00F12533" w:rsidRPr="00F12533" w:rsidRDefault="00F12533" w:rsidP="00F12533">
      <w:pPr>
        <w:pBdr>
          <w:top w:val="nil"/>
          <w:left w:val="nil"/>
          <w:bottom w:val="nil"/>
          <w:right w:val="nil"/>
          <w:between w:val="nil"/>
        </w:pBdr>
        <w:spacing w:after="27"/>
        <w:ind w:left="709"/>
        <w:rPr>
          <w:rFonts w:eastAsia="Times New Roman"/>
          <w:color w:val="000000"/>
          <w:sz w:val="24"/>
          <w:szCs w:val="24"/>
          <w:lang w:eastAsia="ru-RU"/>
        </w:rPr>
      </w:pPr>
      <w:r w:rsidRPr="00F12533">
        <w:rPr>
          <w:rFonts w:eastAsia="Times New Roman"/>
          <w:color w:val="000000"/>
          <w:sz w:val="24"/>
          <w:szCs w:val="24"/>
          <w:lang w:eastAsia="ru-RU"/>
        </w:rPr>
        <w:t xml:space="preserve">- Тяговое усиление, Н409 </w:t>
      </w:r>
    </w:p>
    <w:p w:rsidR="00F12533" w:rsidRPr="00F12533" w:rsidRDefault="00F12533" w:rsidP="00F12533">
      <w:pPr>
        <w:pBdr>
          <w:top w:val="nil"/>
          <w:left w:val="nil"/>
          <w:bottom w:val="nil"/>
          <w:right w:val="nil"/>
          <w:between w:val="nil"/>
        </w:pBdr>
        <w:spacing w:after="27"/>
        <w:ind w:left="709"/>
        <w:rPr>
          <w:rFonts w:eastAsia="Times New Roman"/>
          <w:color w:val="000000"/>
          <w:sz w:val="24"/>
          <w:szCs w:val="24"/>
          <w:lang w:eastAsia="ru-RU"/>
        </w:rPr>
      </w:pPr>
      <w:r w:rsidRPr="00F12533">
        <w:rPr>
          <w:rFonts w:eastAsia="Times New Roman"/>
          <w:color w:val="000000"/>
          <w:sz w:val="24"/>
          <w:szCs w:val="24"/>
          <w:lang w:eastAsia="ru-RU"/>
        </w:rPr>
        <w:t xml:space="preserve">- Степень защитыIP44 </w:t>
      </w:r>
    </w:p>
    <w:p w:rsidR="00F12533" w:rsidRPr="00F12533" w:rsidRDefault="00F12533" w:rsidP="00F12533">
      <w:pPr>
        <w:pBdr>
          <w:top w:val="nil"/>
          <w:left w:val="nil"/>
          <w:bottom w:val="nil"/>
          <w:right w:val="nil"/>
          <w:between w:val="nil"/>
        </w:pBdr>
        <w:spacing w:after="0"/>
        <w:ind w:left="709"/>
        <w:rPr>
          <w:rFonts w:eastAsia="Times New Roman"/>
          <w:color w:val="000000"/>
          <w:sz w:val="24"/>
          <w:szCs w:val="24"/>
          <w:lang w:eastAsia="ru-RU"/>
        </w:rPr>
      </w:pPr>
      <w:r w:rsidRPr="00F12533">
        <w:rPr>
          <w:rFonts w:eastAsia="Times New Roman"/>
          <w:color w:val="000000"/>
          <w:sz w:val="24"/>
          <w:szCs w:val="24"/>
          <w:lang w:eastAsia="ru-RU"/>
        </w:rPr>
        <w:t xml:space="preserve">- Диапазон рабочих температур, °С-20…+50 </w:t>
      </w:r>
    </w:p>
    <w:p w:rsidR="00F12533" w:rsidRPr="00F12533" w:rsidRDefault="00F12533" w:rsidP="00F1253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09"/>
        <w:rPr>
          <w:rFonts w:eastAsia="Times New Roman"/>
          <w:color w:val="000000"/>
          <w:sz w:val="24"/>
          <w:szCs w:val="24"/>
          <w:lang w:eastAsia="ru-RU"/>
        </w:rPr>
      </w:pPr>
      <w:r w:rsidRPr="00F12533">
        <w:rPr>
          <w:rFonts w:eastAsia="Times New Roman"/>
          <w:color w:val="000000"/>
          <w:sz w:val="24"/>
          <w:szCs w:val="24"/>
          <w:lang w:eastAsia="ru-RU"/>
        </w:rPr>
        <w:t>- Габаритные размеры (</w:t>
      </w:r>
      <w:proofErr w:type="spellStart"/>
      <w:r w:rsidRPr="00F12533">
        <w:rPr>
          <w:rFonts w:eastAsia="Times New Roman"/>
          <w:color w:val="000000"/>
          <w:sz w:val="24"/>
          <w:szCs w:val="24"/>
          <w:lang w:eastAsia="ru-RU"/>
        </w:rPr>
        <w:t>ШхВхГ</w:t>
      </w:r>
      <w:proofErr w:type="spellEnd"/>
      <w:r w:rsidRPr="00F12533">
        <w:rPr>
          <w:rFonts w:eastAsia="Times New Roman"/>
          <w:color w:val="000000"/>
          <w:sz w:val="24"/>
          <w:szCs w:val="24"/>
          <w:lang w:eastAsia="ru-RU"/>
        </w:rPr>
        <w:t>), мм440х255х387</w:t>
      </w:r>
    </w:p>
    <w:p w:rsidR="00F12533" w:rsidRPr="00F12533" w:rsidRDefault="00F12533" w:rsidP="00F12533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eastAsia="Times New Roman"/>
          <w:color w:val="000000"/>
          <w:sz w:val="24"/>
          <w:szCs w:val="24"/>
          <w:lang w:eastAsia="ru-RU"/>
        </w:rPr>
      </w:pPr>
    </w:p>
    <w:p w:rsidR="00F12533" w:rsidRPr="00F12533" w:rsidRDefault="00F12533" w:rsidP="00F12533">
      <w:pPr>
        <w:keepNext/>
        <w:numPr>
          <w:ilvl w:val="1"/>
          <w:numId w:val="0"/>
        </w:numPr>
        <w:spacing w:after="0" w:line="240" w:lineRule="auto"/>
        <w:ind w:firstLine="708"/>
        <w:jc w:val="both"/>
        <w:outlineLvl w:val="1"/>
        <w:rPr>
          <w:rFonts w:eastAsia="Times New Roman"/>
          <w:b/>
          <w:bCs/>
          <w:iCs/>
          <w:sz w:val="24"/>
          <w:szCs w:val="24"/>
          <w:lang w:val="x-none" w:eastAsia="x-none"/>
        </w:rPr>
      </w:pPr>
      <w:r w:rsidRPr="00F12533">
        <w:rPr>
          <w:rFonts w:eastAsia="Times New Roman"/>
          <w:b/>
          <w:bCs/>
          <w:iCs/>
          <w:sz w:val="24"/>
          <w:szCs w:val="24"/>
          <w:lang w:val="x-none" w:eastAsia="x-none"/>
        </w:rPr>
        <w:t>1.6.  Эксплуатация шлагбаума</w:t>
      </w:r>
    </w:p>
    <w:p w:rsidR="00F12533" w:rsidRPr="00F12533" w:rsidRDefault="00F12533" w:rsidP="00F12533">
      <w:pPr>
        <w:keepNext/>
        <w:numPr>
          <w:ilvl w:val="1"/>
          <w:numId w:val="0"/>
        </w:numPr>
        <w:spacing w:after="0" w:line="240" w:lineRule="auto"/>
        <w:ind w:left="709"/>
        <w:jc w:val="both"/>
        <w:outlineLvl w:val="1"/>
        <w:rPr>
          <w:rFonts w:eastAsia="Times New Roman"/>
          <w:b/>
          <w:bCs/>
          <w:iCs/>
          <w:sz w:val="24"/>
          <w:szCs w:val="24"/>
          <w:lang w:val="x-none" w:eastAsia="x-none"/>
        </w:rPr>
      </w:pPr>
      <w:r w:rsidRPr="00F12533">
        <w:rPr>
          <w:rFonts w:eastAsia="Times New Roman"/>
          <w:b/>
          <w:bCs/>
          <w:iCs/>
          <w:sz w:val="24"/>
          <w:szCs w:val="24"/>
          <w:lang w:val="x-none" w:eastAsia="x-none"/>
        </w:rPr>
        <w:t>1.6.1.  Система управления и безопасности шлагбаума</w:t>
      </w:r>
    </w:p>
    <w:p w:rsidR="00F12533" w:rsidRPr="00F12533" w:rsidRDefault="00F12533" w:rsidP="00F1253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709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F12533">
        <w:rPr>
          <w:rFonts w:eastAsia="Times New Roman"/>
          <w:color w:val="000000"/>
          <w:sz w:val="24"/>
          <w:szCs w:val="24"/>
          <w:lang w:eastAsia="ru-RU"/>
        </w:rPr>
        <w:t>Система управления и безопасности шлагбаума включает в себя:</w:t>
      </w:r>
    </w:p>
    <w:p w:rsidR="00F12533" w:rsidRPr="00F12533" w:rsidRDefault="00F12533" w:rsidP="00F1253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709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F12533">
        <w:rPr>
          <w:rFonts w:eastAsia="Times New Roman"/>
          <w:color w:val="000000"/>
          <w:sz w:val="24"/>
          <w:szCs w:val="24"/>
          <w:lang w:eastAsia="ru-RU"/>
        </w:rPr>
        <w:t>- радиоприемник;</w:t>
      </w:r>
    </w:p>
    <w:p w:rsidR="00F12533" w:rsidRPr="00F12533" w:rsidRDefault="00F12533" w:rsidP="00F1253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709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F12533">
        <w:rPr>
          <w:rFonts w:eastAsia="Times New Roman"/>
          <w:color w:val="000000"/>
          <w:sz w:val="24"/>
          <w:szCs w:val="24"/>
          <w:lang w:eastAsia="ru-RU"/>
        </w:rPr>
        <w:t>- ключ для разблокировки, который используется в случае отключения электроэнергии для разблокировки стрелы, (должен храниться  в диспетчерской ДЭЗ или у ответственного лица);</w:t>
      </w:r>
    </w:p>
    <w:p w:rsidR="00F12533" w:rsidRPr="00F12533" w:rsidRDefault="00F12533" w:rsidP="00F1253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709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F12533">
        <w:rPr>
          <w:rFonts w:eastAsia="Times New Roman"/>
          <w:color w:val="000000"/>
          <w:sz w:val="24"/>
          <w:szCs w:val="24"/>
          <w:lang w:eastAsia="ru-RU"/>
        </w:rPr>
        <w:t xml:space="preserve">- фотоэлементы безопасности; </w:t>
      </w:r>
    </w:p>
    <w:p w:rsidR="00F12533" w:rsidRPr="00F12533" w:rsidRDefault="00F12533" w:rsidP="00F1253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709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F12533">
        <w:rPr>
          <w:rFonts w:eastAsia="Times New Roman"/>
          <w:color w:val="000000"/>
          <w:sz w:val="24"/>
          <w:szCs w:val="24"/>
          <w:lang w:eastAsia="ru-RU"/>
        </w:rPr>
        <w:t xml:space="preserve">- GSM блок управления, позволяющий открывать шлагбаум  со стационарных городских и/или мобильных телефонов путем совершения бесплатного  звонка на заявленный номер;  </w:t>
      </w:r>
    </w:p>
    <w:p w:rsidR="00F12533" w:rsidRPr="00F12533" w:rsidRDefault="00F12533" w:rsidP="00F1253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709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F12533">
        <w:rPr>
          <w:rFonts w:eastAsia="Times New Roman"/>
          <w:color w:val="000000"/>
          <w:sz w:val="24"/>
          <w:szCs w:val="24"/>
          <w:lang w:eastAsia="ru-RU"/>
        </w:rPr>
        <w:t>- блок управления для удаленной диспетчеризации;</w:t>
      </w:r>
    </w:p>
    <w:p w:rsidR="00F12533" w:rsidRPr="00F12533" w:rsidRDefault="00F12533" w:rsidP="00F1253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709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F12533">
        <w:rPr>
          <w:rFonts w:eastAsia="Times New Roman"/>
          <w:color w:val="000000"/>
          <w:sz w:val="24"/>
          <w:szCs w:val="24"/>
          <w:lang w:eastAsia="ru-RU"/>
        </w:rPr>
        <w:t>- вызывную панель диспетчера;</w:t>
      </w:r>
    </w:p>
    <w:p w:rsidR="00F12533" w:rsidRPr="00F12533" w:rsidRDefault="00F12533" w:rsidP="00F1253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709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F12533">
        <w:rPr>
          <w:rFonts w:eastAsia="Times New Roman"/>
          <w:color w:val="000000"/>
          <w:sz w:val="24"/>
          <w:szCs w:val="24"/>
          <w:lang w:eastAsia="ru-RU"/>
        </w:rPr>
        <w:t>- камеру видеонаблюдения.</w:t>
      </w:r>
    </w:p>
    <w:p w:rsidR="00F12533" w:rsidRPr="00F12533" w:rsidRDefault="00F12533" w:rsidP="00F1253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ind w:firstLine="709"/>
        <w:jc w:val="both"/>
        <w:rPr>
          <w:rFonts w:eastAsia="Times New Roman"/>
          <w:color w:val="000000"/>
          <w:sz w:val="22"/>
          <w:szCs w:val="22"/>
          <w:lang w:eastAsia="ru-RU"/>
        </w:rPr>
      </w:pPr>
    </w:p>
    <w:p w:rsidR="00F12533" w:rsidRPr="00F12533" w:rsidRDefault="00F12533" w:rsidP="00F1253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709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F12533">
        <w:rPr>
          <w:rFonts w:eastAsia="Times New Roman"/>
          <w:color w:val="000000"/>
          <w:sz w:val="24"/>
          <w:szCs w:val="24"/>
          <w:lang w:eastAsia="ru-RU"/>
        </w:rPr>
        <w:t>Система управления и безопасности шлагбаумов позволяет управлять движением стрелы шлагбаума с помощью:</w:t>
      </w:r>
    </w:p>
    <w:p w:rsidR="00F12533" w:rsidRPr="00F12533" w:rsidRDefault="00F12533" w:rsidP="00F1253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284"/>
        </w:tabs>
        <w:spacing w:after="0" w:line="240" w:lineRule="auto"/>
        <w:ind w:firstLine="709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F12533">
        <w:rPr>
          <w:rFonts w:eastAsia="Times New Roman"/>
          <w:color w:val="000000"/>
          <w:sz w:val="24"/>
          <w:szCs w:val="24"/>
          <w:lang w:eastAsia="ru-RU"/>
        </w:rPr>
        <w:t>- радиосигнала от пультов дистанционного управления (брелоков), которые находятся в личном пользовании жителей.</w:t>
      </w:r>
    </w:p>
    <w:p w:rsidR="00F12533" w:rsidRPr="00F12533" w:rsidRDefault="00F12533" w:rsidP="00F1253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284"/>
        </w:tabs>
        <w:spacing w:after="0" w:line="240" w:lineRule="auto"/>
        <w:ind w:firstLine="709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F12533">
        <w:rPr>
          <w:rFonts w:eastAsia="Times New Roman"/>
          <w:color w:val="000000"/>
          <w:sz w:val="24"/>
          <w:szCs w:val="24"/>
          <w:lang w:eastAsia="ru-RU"/>
        </w:rPr>
        <w:t>- GSM блока управления, позволяющего открывать шлагбаум со стационарных городских и/или мобильных телефонов путем совершения бесплатного звонка на заявленный номер, (закрытие шлагбаума осуществляется посредством настройки режима автоматического закрывания стрелы);</w:t>
      </w:r>
    </w:p>
    <w:p w:rsidR="00F12533" w:rsidRPr="00F12533" w:rsidRDefault="00F12533" w:rsidP="00F1253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284"/>
        </w:tabs>
        <w:spacing w:after="0" w:line="240" w:lineRule="auto"/>
        <w:ind w:firstLine="709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F12533">
        <w:rPr>
          <w:rFonts w:eastAsia="Times New Roman"/>
          <w:color w:val="000000"/>
          <w:sz w:val="24"/>
          <w:szCs w:val="24"/>
          <w:lang w:eastAsia="ru-RU"/>
        </w:rPr>
        <w:t>- блока управления для удаленной диспетчеризации.</w:t>
      </w:r>
    </w:p>
    <w:p w:rsidR="00F12533" w:rsidRPr="00F12533" w:rsidRDefault="00F12533" w:rsidP="00F1253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142"/>
        </w:tabs>
        <w:spacing w:after="0" w:line="240" w:lineRule="auto"/>
        <w:ind w:firstLine="709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F12533">
        <w:rPr>
          <w:rFonts w:eastAsia="Times New Roman"/>
          <w:color w:val="000000"/>
          <w:sz w:val="24"/>
          <w:szCs w:val="24"/>
          <w:lang w:eastAsia="ru-RU"/>
        </w:rPr>
        <w:t>Защита от наезда стрелы в зоне проезда осуществляется посредством датчиков безопасности (фотоэлементов), которые срабатывают в случае нахождения в зоне проезда какого-либо препятствия.</w:t>
      </w:r>
    </w:p>
    <w:p w:rsidR="00F12533" w:rsidRPr="00F12533" w:rsidRDefault="00F12533" w:rsidP="00F1253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142"/>
        </w:tabs>
        <w:spacing w:after="0" w:line="240" w:lineRule="auto"/>
        <w:ind w:firstLine="709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F12533">
        <w:rPr>
          <w:rFonts w:eastAsia="Times New Roman"/>
          <w:color w:val="000000"/>
          <w:sz w:val="24"/>
          <w:szCs w:val="24"/>
          <w:lang w:eastAsia="ru-RU"/>
        </w:rPr>
        <w:t>Шлагбаум будет подключен к  общедомовому электрическому щитку.</w:t>
      </w:r>
    </w:p>
    <w:p w:rsidR="00F12533" w:rsidRPr="00F12533" w:rsidRDefault="00F12533" w:rsidP="00F1253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142"/>
        </w:tabs>
        <w:spacing w:after="0"/>
        <w:jc w:val="both"/>
        <w:rPr>
          <w:rFonts w:eastAsia="Times New Roman"/>
          <w:color w:val="000000"/>
          <w:sz w:val="22"/>
          <w:szCs w:val="22"/>
          <w:lang w:eastAsia="ru-RU"/>
        </w:rPr>
      </w:pPr>
    </w:p>
    <w:p w:rsidR="00F12533" w:rsidRPr="00F12533" w:rsidRDefault="00F12533" w:rsidP="00F1253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142"/>
        </w:tabs>
        <w:spacing w:after="0" w:line="240" w:lineRule="auto"/>
        <w:ind w:firstLine="709"/>
        <w:jc w:val="both"/>
        <w:rPr>
          <w:rFonts w:eastAsia="Times New Roman"/>
          <w:b/>
          <w:color w:val="000000"/>
          <w:sz w:val="24"/>
          <w:szCs w:val="24"/>
          <w:lang w:eastAsia="ru-RU"/>
        </w:rPr>
      </w:pPr>
      <w:r w:rsidRPr="00F12533">
        <w:rPr>
          <w:rFonts w:eastAsia="Times New Roman"/>
          <w:b/>
          <w:color w:val="000000"/>
          <w:sz w:val="24"/>
          <w:szCs w:val="24"/>
          <w:lang w:eastAsia="ru-RU"/>
        </w:rPr>
        <w:t>2. Условия въезда на огороженную территорию</w:t>
      </w:r>
    </w:p>
    <w:p w:rsidR="00F12533" w:rsidRPr="00F12533" w:rsidRDefault="00F12533" w:rsidP="00F1253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142"/>
        </w:tabs>
        <w:spacing w:after="0" w:line="240" w:lineRule="auto"/>
        <w:jc w:val="both"/>
        <w:rPr>
          <w:rFonts w:eastAsia="Times New Roman"/>
          <w:b/>
          <w:color w:val="000000"/>
          <w:sz w:val="24"/>
          <w:szCs w:val="24"/>
          <w:lang w:eastAsia="ru-RU"/>
        </w:rPr>
      </w:pPr>
    </w:p>
    <w:p w:rsidR="00F12533" w:rsidRPr="00F12533" w:rsidRDefault="00F12533" w:rsidP="00F1253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0"/>
        </w:tabs>
        <w:spacing w:after="0" w:line="240" w:lineRule="auto"/>
        <w:ind w:firstLine="709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F12533">
        <w:rPr>
          <w:rFonts w:eastAsia="Times New Roman"/>
          <w:b/>
          <w:color w:val="000000"/>
          <w:sz w:val="24"/>
          <w:szCs w:val="24"/>
          <w:lang w:eastAsia="ru-RU"/>
        </w:rPr>
        <w:t xml:space="preserve">2.1. Жители </w:t>
      </w:r>
      <w:r w:rsidRPr="00F12533">
        <w:rPr>
          <w:rFonts w:eastAsia="Times New Roman"/>
          <w:color w:val="000000"/>
          <w:sz w:val="24"/>
          <w:szCs w:val="24"/>
          <w:lang w:eastAsia="ru-RU"/>
        </w:rPr>
        <w:t xml:space="preserve">для </w:t>
      </w:r>
      <w:r w:rsidRPr="00F12533">
        <w:rPr>
          <w:rFonts w:eastAsia="Times New Roman"/>
          <w:b/>
          <w:color w:val="000000"/>
          <w:sz w:val="24"/>
          <w:szCs w:val="24"/>
          <w:lang w:eastAsia="ru-RU"/>
        </w:rPr>
        <w:t>въезда</w:t>
      </w:r>
      <w:r w:rsidRPr="00F12533">
        <w:rPr>
          <w:rFonts w:eastAsia="Times New Roman"/>
          <w:color w:val="000000"/>
          <w:sz w:val="24"/>
          <w:szCs w:val="24"/>
          <w:lang w:eastAsia="ru-RU"/>
        </w:rPr>
        <w:t xml:space="preserve"> на огороженную придомовую территорию и </w:t>
      </w:r>
      <w:r w:rsidRPr="00F12533">
        <w:rPr>
          <w:rFonts w:eastAsia="Times New Roman"/>
          <w:b/>
          <w:color w:val="000000"/>
          <w:sz w:val="24"/>
          <w:szCs w:val="24"/>
          <w:lang w:eastAsia="ru-RU"/>
        </w:rPr>
        <w:t>выезда</w:t>
      </w:r>
      <w:r w:rsidRPr="00F12533">
        <w:rPr>
          <w:rFonts w:eastAsia="Times New Roman"/>
          <w:color w:val="000000"/>
          <w:sz w:val="24"/>
          <w:szCs w:val="24"/>
          <w:lang w:eastAsia="ru-RU"/>
        </w:rPr>
        <w:t xml:space="preserve"> используют индивидуальные (именные) пульты либо управляют открытием шлагбаума с помощью звонков с мобильных или стационарных телефонов на определенные городские телефонные номера, закрепленные за шлагбаумом. Тарификации данных звонков не происходит, управление с помощью телефона бесплатно.</w:t>
      </w:r>
    </w:p>
    <w:p w:rsidR="00F12533" w:rsidRPr="00F12533" w:rsidRDefault="00F12533" w:rsidP="00F1253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142"/>
        </w:tabs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F12533">
        <w:rPr>
          <w:rFonts w:eastAsia="Times New Roman"/>
          <w:b/>
          <w:color w:val="000000"/>
          <w:sz w:val="24"/>
          <w:szCs w:val="24"/>
          <w:lang w:eastAsia="ru-RU"/>
        </w:rPr>
        <w:tab/>
      </w:r>
      <w:r w:rsidRPr="00F12533">
        <w:rPr>
          <w:rFonts w:eastAsia="Times New Roman"/>
          <w:b/>
          <w:color w:val="000000"/>
          <w:sz w:val="24"/>
          <w:szCs w:val="24"/>
          <w:lang w:eastAsia="ru-RU"/>
        </w:rPr>
        <w:tab/>
        <w:t>2.2. Въезд</w:t>
      </w:r>
      <w:r w:rsidRPr="00F12533">
        <w:rPr>
          <w:rFonts w:eastAsia="Times New Roman"/>
          <w:color w:val="000000"/>
          <w:sz w:val="24"/>
          <w:szCs w:val="24"/>
          <w:lang w:eastAsia="ru-RU"/>
        </w:rPr>
        <w:t xml:space="preserve"> на огороженную территорию</w:t>
      </w:r>
      <w:r w:rsidRPr="00F12533">
        <w:rPr>
          <w:rFonts w:eastAsia="Times New Roman"/>
          <w:b/>
          <w:color w:val="000000"/>
          <w:sz w:val="24"/>
          <w:szCs w:val="24"/>
          <w:lang w:eastAsia="ru-RU"/>
        </w:rPr>
        <w:t xml:space="preserve"> автотранспорта, принадлежащего экстренным службам </w:t>
      </w:r>
      <w:r w:rsidRPr="00F12533">
        <w:rPr>
          <w:rFonts w:eastAsia="Times New Roman"/>
          <w:color w:val="000000"/>
          <w:sz w:val="24"/>
          <w:szCs w:val="24"/>
          <w:lang w:eastAsia="ru-RU"/>
        </w:rPr>
        <w:t xml:space="preserve">(постановление Правительства Москвы № 428-ПП), </w:t>
      </w:r>
      <w:r w:rsidRPr="00F12533">
        <w:rPr>
          <w:rFonts w:eastAsia="Times New Roman"/>
          <w:b/>
          <w:color w:val="000000"/>
          <w:sz w:val="24"/>
          <w:szCs w:val="24"/>
          <w:lang w:eastAsia="ru-RU"/>
        </w:rPr>
        <w:t xml:space="preserve">машин коммунальных служб, </w:t>
      </w:r>
      <w:r w:rsidRPr="00F12533">
        <w:rPr>
          <w:rFonts w:eastAsia="Times New Roman"/>
          <w:color w:val="000000"/>
          <w:sz w:val="24"/>
          <w:szCs w:val="24"/>
          <w:lang w:eastAsia="ru-RU"/>
        </w:rPr>
        <w:t xml:space="preserve">осуществляется с вызывной панели путем нажатия кнопки </w:t>
      </w:r>
      <w:r w:rsidRPr="00F12533">
        <w:rPr>
          <w:rFonts w:eastAsia="Times New Roman"/>
          <w:color w:val="000000"/>
          <w:sz w:val="24"/>
          <w:szCs w:val="24"/>
          <w:lang w:eastAsia="ru-RU"/>
        </w:rPr>
        <w:lastRenderedPageBreak/>
        <w:t xml:space="preserve">(клавиши). В данном случае сигнал поступает дежурному диспетчеру, который принимает решение об открытии шлагбаума. </w:t>
      </w:r>
      <w:r w:rsidRPr="00F12533">
        <w:rPr>
          <w:rFonts w:eastAsia="Times New Roman"/>
          <w:b/>
          <w:color w:val="000000"/>
          <w:sz w:val="24"/>
          <w:szCs w:val="24"/>
          <w:lang w:eastAsia="ru-RU"/>
        </w:rPr>
        <w:t>Выезд</w:t>
      </w:r>
      <w:r w:rsidRPr="00F12533">
        <w:rPr>
          <w:rFonts w:eastAsia="Times New Roman"/>
          <w:color w:val="000000"/>
          <w:sz w:val="24"/>
          <w:szCs w:val="24"/>
          <w:lang w:eastAsia="ru-RU"/>
        </w:rPr>
        <w:t xml:space="preserve"> указанного и любого иного автотранспорта беспрепятственно осуществляется при нажатии кнопки на вызывной панели.</w:t>
      </w:r>
    </w:p>
    <w:p w:rsidR="00F12533" w:rsidRPr="00F12533" w:rsidRDefault="00F12533" w:rsidP="00F1253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0"/>
        </w:tabs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F12533">
        <w:rPr>
          <w:rFonts w:eastAsia="Times New Roman"/>
          <w:b/>
          <w:color w:val="000000"/>
          <w:sz w:val="24"/>
          <w:szCs w:val="24"/>
          <w:lang w:eastAsia="ru-RU"/>
        </w:rPr>
        <w:tab/>
        <w:t>2.3.  Въезд</w:t>
      </w:r>
      <w:r w:rsidRPr="00F12533">
        <w:rPr>
          <w:rFonts w:eastAsia="Times New Roman"/>
          <w:color w:val="000000"/>
          <w:sz w:val="24"/>
          <w:szCs w:val="24"/>
          <w:lang w:eastAsia="ru-RU"/>
        </w:rPr>
        <w:t xml:space="preserve"> на личном автотранспорте </w:t>
      </w:r>
      <w:r w:rsidRPr="00F12533">
        <w:rPr>
          <w:rFonts w:eastAsia="Times New Roman"/>
          <w:b/>
          <w:color w:val="000000"/>
          <w:sz w:val="24"/>
          <w:szCs w:val="24"/>
          <w:lang w:eastAsia="ru-RU"/>
        </w:rPr>
        <w:t>граждан, не являющихся жителями домов</w:t>
      </w:r>
      <w:r w:rsidRPr="00F12533">
        <w:rPr>
          <w:rFonts w:eastAsia="Times New Roman"/>
          <w:color w:val="000000"/>
          <w:sz w:val="24"/>
          <w:szCs w:val="24"/>
          <w:lang w:eastAsia="ru-RU"/>
        </w:rPr>
        <w:t xml:space="preserve">, находящихся на огороженной территории (как-то друзей, знакомых, родственников и т.д.), и приехавших к какому-либо жителю, осуществляется непосредственно самим жителем с помощью пульта для открытия шлагбаума либо с помощью звонка на определенный городской телефонный номер, служащий для открытия шлагбаума. </w:t>
      </w:r>
      <w:r w:rsidRPr="00F12533">
        <w:rPr>
          <w:rFonts w:eastAsia="Times New Roman"/>
          <w:b/>
          <w:color w:val="000000"/>
          <w:sz w:val="24"/>
          <w:szCs w:val="24"/>
          <w:lang w:eastAsia="ru-RU"/>
        </w:rPr>
        <w:t>Выезд</w:t>
      </w:r>
      <w:r w:rsidRPr="00F12533">
        <w:rPr>
          <w:rFonts w:eastAsia="Times New Roman"/>
          <w:color w:val="000000"/>
          <w:sz w:val="24"/>
          <w:szCs w:val="24"/>
          <w:lang w:eastAsia="ru-RU"/>
        </w:rPr>
        <w:t xml:space="preserve"> указанного автотранспорта беспрепятственно осуществляется при нажатии кнопки на вызывной панели, либо это осуществляет с помощью пульта или телефонного звонка житель, к которому данный автотранспорт прибыл.</w:t>
      </w:r>
    </w:p>
    <w:p w:rsidR="00F12533" w:rsidRPr="00F12533" w:rsidRDefault="00F12533" w:rsidP="00F1253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eastAsia="Times New Roman"/>
          <w:b/>
          <w:color w:val="000000"/>
          <w:sz w:val="24"/>
          <w:szCs w:val="24"/>
          <w:lang w:eastAsia="ru-RU"/>
        </w:rPr>
      </w:pPr>
    </w:p>
    <w:p w:rsidR="00F12533" w:rsidRPr="00F12533" w:rsidRDefault="00F12533" w:rsidP="00F1253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jc w:val="both"/>
        <w:rPr>
          <w:rFonts w:eastAsia="Times New Roman"/>
          <w:b/>
          <w:color w:val="000000"/>
          <w:sz w:val="24"/>
          <w:szCs w:val="24"/>
          <w:lang w:eastAsia="ru-RU"/>
        </w:rPr>
      </w:pPr>
      <w:r w:rsidRPr="00F12533">
        <w:rPr>
          <w:rFonts w:eastAsia="Times New Roman"/>
          <w:b/>
          <w:color w:val="000000"/>
          <w:sz w:val="24"/>
          <w:szCs w:val="24"/>
          <w:lang w:eastAsia="ru-RU"/>
        </w:rPr>
        <w:t>3.  Диспетчеризация шлагбаума. Обеспечение круглосуточного проезда на придомовую территорию автотранспортных средств экстренных и коммунальных служб, такси и служб доставки</w:t>
      </w:r>
    </w:p>
    <w:p w:rsidR="00F12533" w:rsidRPr="00F12533" w:rsidRDefault="00F12533" w:rsidP="00F12533">
      <w:pPr>
        <w:keepNext/>
        <w:numPr>
          <w:ilvl w:val="2"/>
          <w:numId w:val="0"/>
        </w:numPr>
        <w:spacing w:after="0" w:line="240" w:lineRule="auto"/>
        <w:ind w:left="709"/>
        <w:jc w:val="both"/>
        <w:outlineLvl w:val="2"/>
        <w:rPr>
          <w:rFonts w:eastAsia="Times New Roman"/>
          <w:b/>
          <w:bCs/>
          <w:sz w:val="24"/>
          <w:szCs w:val="24"/>
          <w:lang w:val="x-none" w:eastAsia="x-none"/>
        </w:rPr>
      </w:pPr>
      <w:r w:rsidRPr="00F12533">
        <w:rPr>
          <w:rFonts w:eastAsia="Times New Roman"/>
          <w:b/>
          <w:bCs/>
          <w:sz w:val="24"/>
          <w:szCs w:val="24"/>
          <w:lang w:val="x-none" w:eastAsia="x-none"/>
        </w:rPr>
        <w:t>3.1.  Основная задача диспетчера</w:t>
      </w:r>
    </w:p>
    <w:p w:rsidR="00F12533" w:rsidRPr="00F12533" w:rsidRDefault="00F12533" w:rsidP="00F12533">
      <w:pPr>
        <w:spacing w:after="0" w:line="240" w:lineRule="auto"/>
        <w:ind w:firstLine="708"/>
        <w:jc w:val="both"/>
        <w:rPr>
          <w:rFonts w:eastAsia="Times New Roman"/>
          <w:sz w:val="24"/>
          <w:szCs w:val="24"/>
          <w:lang w:eastAsia="ru-RU"/>
        </w:rPr>
      </w:pPr>
      <w:r w:rsidRPr="00F12533">
        <w:rPr>
          <w:rFonts w:eastAsia="Times New Roman"/>
          <w:sz w:val="24"/>
          <w:szCs w:val="24"/>
          <w:lang w:eastAsia="ru-RU"/>
        </w:rPr>
        <w:t xml:space="preserve">Основной задачей диспетчера в рамках оказания услуг по удаленной диспетчеризации шлагбаумов является открытие шлагбаума (откат  стрелы шлагбаума) для проезда на придомовую территорию автотранспортных средств экстренных и коммунальных служб, в т. ч. 01, 02, 03, 04, в круглосуточном режиме. Пропуск социальных и иных такси и автомобилей служб доставки осуществляется на основе дополнительных договоренностей. </w:t>
      </w:r>
    </w:p>
    <w:p w:rsidR="00F12533" w:rsidRPr="00F12533" w:rsidRDefault="00F12533" w:rsidP="00F12533">
      <w:pPr>
        <w:keepNext/>
        <w:numPr>
          <w:ilvl w:val="2"/>
          <w:numId w:val="0"/>
        </w:numPr>
        <w:spacing w:after="0" w:line="240" w:lineRule="auto"/>
        <w:ind w:left="709"/>
        <w:jc w:val="both"/>
        <w:outlineLvl w:val="2"/>
        <w:rPr>
          <w:rFonts w:eastAsia="Times New Roman"/>
          <w:b/>
          <w:bCs/>
          <w:sz w:val="24"/>
          <w:szCs w:val="24"/>
          <w:lang w:val="x-none" w:eastAsia="x-none"/>
        </w:rPr>
      </w:pPr>
      <w:r w:rsidRPr="00F12533">
        <w:rPr>
          <w:rFonts w:eastAsia="Times New Roman"/>
          <w:b/>
          <w:bCs/>
          <w:sz w:val="24"/>
          <w:szCs w:val="24"/>
          <w:lang w:val="x-none" w:eastAsia="x-none"/>
        </w:rPr>
        <w:t>3.2.  Принцип осуществления вызова диспетчера</w:t>
      </w:r>
    </w:p>
    <w:p w:rsidR="00F12533" w:rsidRPr="00F12533" w:rsidRDefault="00F12533" w:rsidP="00F12533">
      <w:pPr>
        <w:spacing w:after="0" w:line="240" w:lineRule="auto"/>
        <w:ind w:firstLine="708"/>
        <w:rPr>
          <w:rFonts w:eastAsia="Times New Roman"/>
          <w:sz w:val="24"/>
          <w:szCs w:val="24"/>
          <w:lang w:eastAsia="ru-RU"/>
        </w:rPr>
      </w:pPr>
      <w:r w:rsidRPr="00F12533">
        <w:rPr>
          <w:rFonts w:eastAsia="Times New Roman"/>
          <w:sz w:val="24"/>
          <w:szCs w:val="24"/>
          <w:lang w:eastAsia="ru-RU"/>
        </w:rPr>
        <w:t>Звонок на пульт управления диспетчера осуществляется нажатием кнопки на вызывной панели, находящейся рядом со шлагбаумом.</w:t>
      </w:r>
    </w:p>
    <w:p w:rsidR="00F12533" w:rsidRPr="00F12533" w:rsidRDefault="00F12533" w:rsidP="00F12533">
      <w:pPr>
        <w:keepNext/>
        <w:numPr>
          <w:ilvl w:val="2"/>
          <w:numId w:val="0"/>
        </w:numPr>
        <w:spacing w:after="0" w:line="240" w:lineRule="auto"/>
        <w:ind w:left="709"/>
        <w:jc w:val="both"/>
        <w:outlineLvl w:val="2"/>
        <w:rPr>
          <w:rFonts w:eastAsia="Times New Roman"/>
          <w:b/>
          <w:bCs/>
          <w:sz w:val="24"/>
          <w:szCs w:val="24"/>
          <w:lang w:val="x-none" w:eastAsia="x-none"/>
        </w:rPr>
      </w:pPr>
      <w:r w:rsidRPr="00F12533">
        <w:rPr>
          <w:rFonts w:eastAsia="Times New Roman"/>
          <w:b/>
          <w:bCs/>
          <w:sz w:val="24"/>
          <w:szCs w:val="24"/>
          <w:lang w:val="x-none" w:eastAsia="x-none"/>
        </w:rPr>
        <w:t>3.3.  Порядок работы диспетчера</w:t>
      </w:r>
    </w:p>
    <w:p w:rsidR="00F12533" w:rsidRPr="00F12533" w:rsidRDefault="00F12533" w:rsidP="00F12533">
      <w:pPr>
        <w:spacing w:after="0" w:line="240" w:lineRule="auto"/>
        <w:ind w:firstLine="708"/>
        <w:jc w:val="both"/>
        <w:rPr>
          <w:rFonts w:eastAsia="Times New Roman"/>
          <w:sz w:val="24"/>
          <w:szCs w:val="24"/>
          <w:lang w:eastAsia="ru-RU"/>
        </w:rPr>
      </w:pPr>
      <w:r w:rsidRPr="00F12533">
        <w:rPr>
          <w:rFonts w:eastAsia="Times New Roman"/>
          <w:sz w:val="24"/>
          <w:szCs w:val="24"/>
          <w:lang w:eastAsia="ru-RU"/>
        </w:rPr>
        <w:t>а)    Диспетчер принимает решение об открытии шлагбаума или разъясняет согласованный с жителями порядок въезда на придомовую территорию, в случае если им принимается решение не пропускать автотранспортное средство, не относящееся к категории автотранспортных средств экстренных и коммунальных служб, такси и служб доставки. При принятии решения об открытии шлагбаума диспетчер визуально оценивает ситуацию по картинке с установленной у шлагбаума видеокамеры.</w:t>
      </w:r>
    </w:p>
    <w:p w:rsidR="00F12533" w:rsidRPr="00F12533" w:rsidRDefault="00F12533" w:rsidP="00F12533">
      <w:pPr>
        <w:spacing w:after="0" w:line="240" w:lineRule="auto"/>
        <w:ind w:firstLine="708"/>
        <w:jc w:val="both"/>
        <w:rPr>
          <w:rFonts w:eastAsia="Times New Roman"/>
          <w:sz w:val="24"/>
          <w:szCs w:val="24"/>
          <w:lang w:eastAsia="ru-RU"/>
        </w:rPr>
      </w:pPr>
      <w:r w:rsidRPr="00F12533">
        <w:rPr>
          <w:rFonts w:eastAsia="Times New Roman"/>
          <w:sz w:val="24"/>
          <w:szCs w:val="24"/>
          <w:lang w:eastAsia="ru-RU"/>
        </w:rPr>
        <w:t xml:space="preserve">б)    Диспетчер открывает шлагбаум с помощью пульта управления шлагбаумами, передавая сигнал на открытие на блок управления шлагбаума.  </w:t>
      </w:r>
    </w:p>
    <w:p w:rsidR="00706DCF" w:rsidRDefault="00706DCF"/>
    <w:sectPr w:rsidR="00706DCF" w:rsidSect="002F5742">
      <w:headerReference w:type="default" r:id="rId11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5968" w:rsidRDefault="00C25968">
      <w:pPr>
        <w:spacing w:after="0" w:line="240" w:lineRule="auto"/>
      </w:pPr>
      <w:r>
        <w:separator/>
      </w:r>
    </w:p>
  </w:endnote>
  <w:endnote w:type="continuationSeparator" w:id="0">
    <w:p w:rsidR="00C25968" w:rsidRDefault="00C259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5968" w:rsidRDefault="00C25968">
      <w:pPr>
        <w:spacing w:after="0" w:line="240" w:lineRule="auto"/>
      </w:pPr>
      <w:r>
        <w:separator/>
      </w:r>
    </w:p>
  </w:footnote>
  <w:footnote w:type="continuationSeparator" w:id="0">
    <w:p w:rsidR="00C25968" w:rsidRDefault="00C259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67904267"/>
      <w:docPartObj>
        <w:docPartGallery w:val="Page Numbers (Top of Page)"/>
        <w:docPartUnique/>
      </w:docPartObj>
    </w:sdtPr>
    <w:sdtEndPr/>
    <w:sdtContent>
      <w:p w:rsidR="003D549F" w:rsidRDefault="00F12533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A6740">
          <w:rPr>
            <w:noProof/>
          </w:rPr>
          <w:t>6</w:t>
        </w:r>
        <w: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2D64"/>
    <w:rsid w:val="002925C2"/>
    <w:rsid w:val="002D017F"/>
    <w:rsid w:val="003A6740"/>
    <w:rsid w:val="00666851"/>
    <w:rsid w:val="006A2D64"/>
    <w:rsid w:val="00706DCF"/>
    <w:rsid w:val="007A5109"/>
    <w:rsid w:val="008F2FF2"/>
    <w:rsid w:val="00A85F12"/>
    <w:rsid w:val="00B42DC3"/>
    <w:rsid w:val="00C25968"/>
    <w:rsid w:val="00C42ED8"/>
    <w:rsid w:val="00D26F6B"/>
    <w:rsid w:val="00D351AE"/>
    <w:rsid w:val="00D87C86"/>
    <w:rsid w:val="00DD2EB9"/>
    <w:rsid w:val="00F010F8"/>
    <w:rsid w:val="00F12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color w:val="8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109"/>
    <w:rPr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12533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eastAsia="Arial Unicode MS" w:cs="Mangal"/>
      <w:kern w:val="1"/>
      <w:sz w:val="24"/>
      <w:szCs w:val="21"/>
      <w:lang w:eastAsia="hi-IN" w:bidi="hi-IN"/>
    </w:rPr>
  </w:style>
  <w:style w:type="character" w:customStyle="1" w:styleId="a4">
    <w:name w:val="Верхний колонтитул Знак"/>
    <w:basedOn w:val="a0"/>
    <w:link w:val="a3"/>
    <w:uiPriority w:val="99"/>
    <w:rsid w:val="00F12533"/>
    <w:rPr>
      <w:rFonts w:eastAsia="Arial Unicode MS" w:cs="Mangal"/>
      <w:color w:val="auto"/>
      <w:kern w:val="1"/>
      <w:sz w:val="24"/>
      <w:szCs w:val="21"/>
      <w:lang w:eastAsia="hi-IN" w:bidi="hi-IN"/>
    </w:rPr>
  </w:style>
  <w:style w:type="table" w:styleId="a5">
    <w:name w:val="Table Grid"/>
    <w:basedOn w:val="a1"/>
    <w:uiPriority w:val="59"/>
    <w:rsid w:val="00F12533"/>
    <w:pPr>
      <w:spacing w:after="0" w:line="240" w:lineRule="auto"/>
    </w:pPr>
    <w:rPr>
      <w:rFonts w:asciiTheme="minorHAnsi" w:hAnsiTheme="minorHAnsi" w:cstheme="minorBidi"/>
      <w:color w:val="auto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F125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12533"/>
    <w:rPr>
      <w:rFonts w:ascii="Tahoma" w:hAnsi="Tahoma" w:cs="Tahoma"/>
      <w:color w:val="auto"/>
      <w:sz w:val="16"/>
      <w:szCs w:val="16"/>
    </w:rPr>
  </w:style>
  <w:style w:type="paragraph" w:styleId="a8">
    <w:name w:val="footer"/>
    <w:basedOn w:val="a"/>
    <w:link w:val="a9"/>
    <w:uiPriority w:val="99"/>
    <w:unhideWhenUsed/>
    <w:rsid w:val="008F2F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8F2FF2"/>
    <w:rPr>
      <w:color w:val="aut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color w:val="8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109"/>
    <w:rPr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12533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eastAsia="Arial Unicode MS" w:cs="Mangal"/>
      <w:kern w:val="1"/>
      <w:sz w:val="24"/>
      <w:szCs w:val="21"/>
      <w:lang w:eastAsia="hi-IN" w:bidi="hi-IN"/>
    </w:rPr>
  </w:style>
  <w:style w:type="character" w:customStyle="1" w:styleId="a4">
    <w:name w:val="Верхний колонтитул Знак"/>
    <w:basedOn w:val="a0"/>
    <w:link w:val="a3"/>
    <w:uiPriority w:val="99"/>
    <w:rsid w:val="00F12533"/>
    <w:rPr>
      <w:rFonts w:eastAsia="Arial Unicode MS" w:cs="Mangal"/>
      <w:color w:val="auto"/>
      <w:kern w:val="1"/>
      <w:sz w:val="24"/>
      <w:szCs w:val="21"/>
      <w:lang w:eastAsia="hi-IN" w:bidi="hi-IN"/>
    </w:rPr>
  </w:style>
  <w:style w:type="table" w:styleId="a5">
    <w:name w:val="Table Grid"/>
    <w:basedOn w:val="a1"/>
    <w:uiPriority w:val="59"/>
    <w:rsid w:val="00F12533"/>
    <w:pPr>
      <w:spacing w:after="0" w:line="240" w:lineRule="auto"/>
    </w:pPr>
    <w:rPr>
      <w:rFonts w:asciiTheme="minorHAnsi" w:hAnsiTheme="minorHAnsi" w:cstheme="minorBidi"/>
      <w:color w:val="auto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F125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12533"/>
    <w:rPr>
      <w:rFonts w:ascii="Tahoma" w:hAnsi="Tahoma" w:cs="Tahoma"/>
      <w:color w:val="auto"/>
      <w:sz w:val="16"/>
      <w:szCs w:val="16"/>
    </w:rPr>
  </w:style>
  <w:style w:type="paragraph" w:styleId="a8">
    <w:name w:val="footer"/>
    <w:basedOn w:val="a"/>
    <w:link w:val="a9"/>
    <w:uiPriority w:val="99"/>
    <w:unhideWhenUsed/>
    <w:rsid w:val="008F2F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8F2FF2"/>
    <w:rPr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1163</Words>
  <Characters>6635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COMP</cp:lastModifiedBy>
  <cp:revision>12</cp:revision>
  <cp:lastPrinted>2026-01-28T11:28:00Z</cp:lastPrinted>
  <dcterms:created xsi:type="dcterms:W3CDTF">2026-01-28T09:43:00Z</dcterms:created>
  <dcterms:modified xsi:type="dcterms:W3CDTF">2026-01-29T12:42:00Z</dcterms:modified>
</cp:coreProperties>
</file>