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1B0B6B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FF7972D" wp14:editId="186F7AD5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B0B6B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B0B6B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B0B6B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B0B6B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B0B6B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B0B6B" w:rsidRPr="001B0B6B" w:rsidRDefault="001B0B6B" w:rsidP="001B0B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B0B6B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1B0B6B" w:rsidRPr="001B0B6B" w:rsidTr="00E86A9C">
        <w:tc>
          <w:tcPr>
            <w:tcW w:w="3261" w:type="dxa"/>
            <w:vAlign w:val="bottom"/>
          </w:tcPr>
          <w:p w:rsidR="001B0B6B" w:rsidRPr="001B0B6B" w:rsidRDefault="001B0B6B" w:rsidP="001B0B6B">
            <w:pPr>
              <w:ind w:right="-284"/>
              <w:rPr>
                <w:b/>
                <w:spacing w:val="20"/>
              </w:rPr>
            </w:pPr>
            <w:r w:rsidRPr="001B0B6B">
              <w:rPr>
                <w:b/>
              </w:rPr>
              <w:t>2</w:t>
            </w:r>
            <w:r>
              <w:rPr>
                <w:b/>
              </w:rPr>
              <w:t xml:space="preserve">3 июня </w:t>
            </w:r>
            <w:r w:rsidRPr="001B0B6B">
              <w:rPr>
                <w:b/>
              </w:rPr>
              <w:t>2026 г</w:t>
            </w:r>
            <w:r>
              <w:rPr>
                <w:b/>
              </w:rPr>
              <w:t>ода</w:t>
            </w:r>
          </w:p>
        </w:tc>
        <w:tc>
          <w:tcPr>
            <w:tcW w:w="3828" w:type="dxa"/>
          </w:tcPr>
          <w:p w:rsidR="001B0B6B" w:rsidRPr="001B0B6B" w:rsidRDefault="001B0B6B" w:rsidP="001B0B6B">
            <w:pPr>
              <w:ind w:left="-1134" w:right="-568"/>
              <w:jc w:val="center"/>
              <w:rPr>
                <w:b/>
                <w:color w:val="800000"/>
                <w:spacing w:val="20"/>
                <w:sz w:val="40"/>
                <w:szCs w:val="40"/>
              </w:rPr>
            </w:pPr>
          </w:p>
        </w:tc>
        <w:tc>
          <w:tcPr>
            <w:tcW w:w="850" w:type="dxa"/>
            <w:vAlign w:val="bottom"/>
          </w:tcPr>
          <w:p w:rsidR="001B0B6B" w:rsidRPr="001B0B6B" w:rsidRDefault="001B0B6B" w:rsidP="001B0B6B">
            <w:pPr>
              <w:ind w:left="-215" w:right="-533" w:firstLine="249"/>
              <w:rPr>
                <w:color w:val="800000"/>
                <w:spacing w:val="20"/>
                <w:sz w:val="40"/>
                <w:szCs w:val="40"/>
              </w:rPr>
            </w:pPr>
            <w:r w:rsidRPr="001B0B6B">
              <w:rPr>
                <w:spacing w:val="20"/>
              </w:rPr>
              <w:t>№</w:t>
            </w:r>
          </w:p>
        </w:tc>
        <w:tc>
          <w:tcPr>
            <w:tcW w:w="1701" w:type="dxa"/>
            <w:vAlign w:val="bottom"/>
          </w:tcPr>
          <w:p w:rsidR="001B0B6B" w:rsidRPr="001B0B6B" w:rsidRDefault="001B0B6B" w:rsidP="001B0B6B">
            <w:pPr>
              <w:ind w:left="-1134" w:right="-284"/>
              <w:jc w:val="center"/>
              <w:rPr>
                <w:b/>
                <w:spacing w:val="20"/>
              </w:rPr>
            </w:pPr>
            <w:r>
              <w:rPr>
                <w:b/>
                <w:spacing w:val="20"/>
              </w:rPr>
              <w:t>9</w:t>
            </w:r>
            <w:r w:rsidRPr="001B0B6B">
              <w:rPr>
                <w:b/>
                <w:spacing w:val="20"/>
              </w:rPr>
              <w:t>/</w:t>
            </w:r>
            <w:r>
              <w:rPr>
                <w:b/>
                <w:spacing w:val="20"/>
              </w:rPr>
              <w:t>6</w:t>
            </w:r>
          </w:p>
        </w:tc>
      </w:tr>
    </w:tbl>
    <w:p w:rsidR="00D657C5" w:rsidRDefault="00D657C5" w:rsidP="0029084E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29084E" w:rsidRPr="0029084E" w:rsidRDefault="0029084E" w:rsidP="0029084E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  <w:r w:rsidRPr="0029084E">
        <w:rPr>
          <w:rFonts w:eastAsia="Times New Roman"/>
          <w:b/>
          <w:bCs/>
          <w:lang w:eastAsia="ru-RU"/>
        </w:rPr>
        <w:t xml:space="preserve">О признании </w:t>
      </w:r>
      <w:proofErr w:type="gramStart"/>
      <w:r w:rsidRPr="0029084E">
        <w:rPr>
          <w:rFonts w:eastAsia="Times New Roman"/>
          <w:b/>
          <w:bCs/>
          <w:lang w:eastAsia="ru-RU"/>
        </w:rPr>
        <w:t>утратившим</w:t>
      </w:r>
      <w:proofErr w:type="gramEnd"/>
      <w:r w:rsidRPr="0029084E">
        <w:rPr>
          <w:rFonts w:eastAsia="Times New Roman"/>
          <w:b/>
          <w:bCs/>
          <w:lang w:eastAsia="ru-RU"/>
        </w:rPr>
        <w:t xml:space="preserve"> силу решения  Совета депутатов муниципального округа Северный от 12 февраля 2019 года № 2/4</w:t>
      </w:r>
    </w:p>
    <w:p w:rsidR="0029084E" w:rsidRPr="0029084E" w:rsidRDefault="0029084E" w:rsidP="0029084E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29084E" w:rsidRPr="0029084E" w:rsidRDefault="0029084E" w:rsidP="0029084E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lang w:eastAsia="ru-RU"/>
        </w:rPr>
      </w:pPr>
    </w:p>
    <w:p w:rsidR="0029084E" w:rsidRPr="0029084E" w:rsidRDefault="0029084E" w:rsidP="00290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9084E">
        <w:rPr>
          <w:rFonts w:eastAsia="Times New Roman"/>
          <w:bCs/>
        </w:rPr>
        <w:t xml:space="preserve">На основании части 8 </w:t>
      </w:r>
      <w:r w:rsidRPr="0029084E">
        <w:rPr>
          <w:rFonts w:eastAsia="Times New Roman"/>
          <w:bCs/>
          <w:lang w:eastAsia="ru-RU"/>
        </w:rPr>
        <w:t xml:space="preserve">статьи 17 </w:t>
      </w:r>
      <w:r w:rsidRPr="0029084E">
        <w:rPr>
          <w:rFonts w:eastAsia="Times New Roman"/>
          <w:lang w:eastAsia="ru-RU"/>
        </w:rPr>
        <w:t xml:space="preserve">Закона города Москвы </w:t>
      </w:r>
      <w:r w:rsidRPr="0029084E">
        <w:rPr>
          <w:rFonts w:eastAsia="Times New Roman"/>
          <w:lang w:eastAsia="ru-RU"/>
        </w:rPr>
        <w:br/>
        <w:t xml:space="preserve">от 6 ноября 2002 года № 56 «Об организации местного самоуправления в городе Москве», в соответствии с Уставом внутригородского муниципального образования – муниципального округа Северный в городе Москве </w:t>
      </w:r>
      <w:r w:rsidRPr="0029084E">
        <w:rPr>
          <w:rFonts w:eastAsia="Times New Roman"/>
          <w:b/>
          <w:lang w:eastAsia="ru-RU"/>
        </w:rPr>
        <w:t>Совет депутатов муниципального округа</w:t>
      </w:r>
      <w:r w:rsidRPr="0029084E">
        <w:rPr>
          <w:rFonts w:eastAsia="Times New Roman"/>
          <w:b/>
          <w:i/>
          <w:lang w:eastAsia="ru-RU"/>
        </w:rPr>
        <w:t xml:space="preserve"> </w:t>
      </w:r>
      <w:r w:rsidRPr="0029084E">
        <w:rPr>
          <w:rFonts w:eastAsia="Times New Roman"/>
          <w:b/>
          <w:lang w:eastAsia="ru-RU"/>
        </w:rPr>
        <w:t>Северный в городе Москве решил:</w:t>
      </w:r>
      <w:r w:rsidRPr="0029084E">
        <w:rPr>
          <w:rFonts w:eastAsia="Times New Roman"/>
          <w:lang w:eastAsia="ru-RU"/>
        </w:rPr>
        <w:t xml:space="preserve"> </w:t>
      </w:r>
    </w:p>
    <w:p w:rsidR="0029084E" w:rsidRPr="0029084E" w:rsidRDefault="0029084E" w:rsidP="00290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29084E" w:rsidRPr="0029084E" w:rsidRDefault="0029084E" w:rsidP="00290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9084E">
        <w:rPr>
          <w:rFonts w:eastAsia="Times New Roman"/>
          <w:lang w:eastAsia="ru-RU"/>
        </w:rPr>
        <w:t xml:space="preserve">1. Признать утратившим силу решение Совета депутатов муниципального округа Северный от </w:t>
      </w:r>
      <w:r w:rsidRPr="0029084E">
        <w:rPr>
          <w:rFonts w:eastAsia="Times New Roman"/>
          <w:bCs/>
          <w:lang w:eastAsia="ru-RU"/>
        </w:rPr>
        <w:t xml:space="preserve">12 февраля 2019 года № 2/4 «Об утверждении </w:t>
      </w:r>
      <w:proofErr w:type="gramStart"/>
      <w:r w:rsidRPr="0029084E">
        <w:rPr>
          <w:rFonts w:eastAsia="Times New Roman"/>
          <w:bCs/>
          <w:lang w:eastAsia="ru-RU"/>
        </w:rPr>
        <w:t>Порядка проведения отчета депутата Совета депутатов муниципального округа</w:t>
      </w:r>
      <w:proofErr w:type="gramEnd"/>
      <w:r w:rsidRPr="0029084E">
        <w:rPr>
          <w:rFonts w:eastAsia="Times New Roman"/>
          <w:bCs/>
          <w:lang w:eastAsia="ru-RU"/>
        </w:rPr>
        <w:t xml:space="preserve"> Северный перед избирателями».</w:t>
      </w:r>
    </w:p>
    <w:p w:rsidR="0029084E" w:rsidRPr="0029084E" w:rsidRDefault="0029084E" w:rsidP="00290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9084E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</w:t>
      </w:r>
      <w:r w:rsidRPr="0029084E">
        <w:rPr>
          <w:rFonts w:eastAsia="Calibri"/>
          <w:bCs/>
          <w:lang w:eastAsia="ru-RU"/>
        </w:rPr>
        <w:t>.</w:t>
      </w:r>
    </w:p>
    <w:p w:rsidR="0029084E" w:rsidRPr="0029084E" w:rsidRDefault="0029084E" w:rsidP="0029084E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  <w:bookmarkStart w:id="0" w:name="_GoBack"/>
      <w:bookmarkEnd w:id="0"/>
    </w:p>
    <w:tbl>
      <w:tblPr>
        <w:tblStyle w:val="a5"/>
        <w:tblpPr w:leftFromText="180" w:rightFromText="180" w:vertAnchor="text" w:horzAnchor="margin" w:tblpY="1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4722"/>
      </w:tblGrid>
      <w:tr w:rsidR="0029084E" w:rsidRPr="0029084E" w:rsidTr="0029084E">
        <w:tc>
          <w:tcPr>
            <w:tcW w:w="4849" w:type="dxa"/>
            <w:vAlign w:val="bottom"/>
          </w:tcPr>
          <w:p w:rsidR="0029084E" w:rsidRPr="0029084E" w:rsidRDefault="0029084E" w:rsidP="0029084E">
            <w:pPr>
              <w:rPr>
                <w:b/>
                <w:bCs/>
                <w:sz w:val="28"/>
                <w:szCs w:val="28"/>
              </w:rPr>
            </w:pPr>
            <w:r w:rsidRPr="0029084E">
              <w:rPr>
                <w:b/>
                <w:bCs/>
                <w:sz w:val="28"/>
                <w:szCs w:val="28"/>
              </w:rPr>
              <w:t>Глава муниципального округа</w:t>
            </w:r>
          </w:p>
          <w:p w:rsidR="0029084E" w:rsidRPr="0029084E" w:rsidRDefault="0029084E" w:rsidP="0029084E">
            <w:pPr>
              <w:rPr>
                <w:b/>
                <w:bCs/>
                <w:sz w:val="28"/>
                <w:szCs w:val="28"/>
              </w:rPr>
            </w:pPr>
            <w:proofErr w:type="gramStart"/>
            <w:r w:rsidRPr="0029084E">
              <w:rPr>
                <w:b/>
                <w:iCs/>
                <w:sz w:val="28"/>
                <w:szCs w:val="28"/>
              </w:rPr>
              <w:t>Северный</w:t>
            </w:r>
            <w:proofErr w:type="gramEnd"/>
            <w:r w:rsidRPr="0029084E">
              <w:rPr>
                <w:b/>
                <w:iCs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22" w:type="dxa"/>
            <w:vAlign w:val="bottom"/>
          </w:tcPr>
          <w:p w:rsidR="0029084E" w:rsidRPr="0029084E" w:rsidRDefault="0029084E" w:rsidP="0029084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Н.А.</w:t>
            </w:r>
            <w:r w:rsidRPr="0029084E">
              <w:rPr>
                <w:b/>
                <w:sz w:val="28"/>
                <w:szCs w:val="28"/>
              </w:rPr>
              <w:t>Шах</w:t>
            </w:r>
          </w:p>
        </w:tc>
      </w:tr>
    </w:tbl>
    <w:p w:rsidR="00706DCF" w:rsidRDefault="00706DCF" w:rsidP="0029084E"/>
    <w:sectPr w:rsidR="00706DCF" w:rsidSect="00E423E7">
      <w:headerReference w:type="default" r:id="rId8"/>
      <w:pgSz w:w="11906" w:h="16838"/>
      <w:pgMar w:top="709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3A0" w:rsidRDefault="005753A0">
      <w:pPr>
        <w:spacing w:after="0" w:line="240" w:lineRule="auto"/>
      </w:pPr>
      <w:r>
        <w:separator/>
      </w:r>
    </w:p>
  </w:endnote>
  <w:endnote w:type="continuationSeparator" w:id="0">
    <w:p w:rsidR="005753A0" w:rsidRDefault="0057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3A0" w:rsidRDefault="005753A0">
      <w:pPr>
        <w:spacing w:after="0" w:line="240" w:lineRule="auto"/>
      </w:pPr>
      <w:r>
        <w:separator/>
      </w:r>
    </w:p>
  </w:footnote>
  <w:footnote w:type="continuationSeparator" w:id="0">
    <w:p w:rsidR="005753A0" w:rsidRDefault="00575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1577832"/>
      <w:docPartObj>
        <w:docPartGallery w:val="Page Numbers (Top of Page)"/>
        <w:docPartUnique/>
      </w:docPartObj>
    </w:sdtPr>
    <w:sdtEndPr/>
    <w:sdtContent>
      <w:p w:rsidR="001770C5" w:rsidRPr="001770C5" w:rsidRDefault="0029084E">
        <w:pPr>
          <w:pStyle w:val="a3"/>
          <w:jc w:val="center"/>
        </w:pPr>
        <w:r w:rsidRPr="001770C5">
          <w:fldChar w:fldCharType="begin"/>
        </w:r>
        <w:r w:rsidRPr="001770C5">
          <w:instrText>PAGE   \* MERGEFORMAT</w:instrText>
        </w:r>
        <w:r w:rsidRPr="001770C5">
          <w:fldChar w:fldCharType="separate"/>
        </w:r>
        <w:r w:rsidR="001B0B6B">
          <w:rPr>
            <w:noProof/>
          </w:rPr>
          <w:t>2</w:t>
        </w:r>
        <w:r w:rsidRPr="001770C5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75E"/>
    <w:rsid w:val="001B0B6B"/>
    <w:rsid w:val="002261C8"/>
    <w:rsid w:val="0029084E"/>
    <w:rsid w:val="005753A0"/>
    <w:rsid w:val="00706DCF"/>
    <w:rsid w:val="007A5109"/>
    <w:rsid w:val="00D657C5"/>
    <w:rsid w:val="00F1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08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9084E"/>
    <w:rPr>
      <w:color w:val="auto"/>
    </w:rPr>
  </w:style>
  <w:style w:type="table" w:styleId="a5">
    <w:name w:val="Table Grid"/>
    <w:basedOn w:val="a1"/>
    <w:uiPriority w:val="59"/>
    <w:rsid w:val="0029084E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1B0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B0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0B6B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08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9084E"/>
    <w:rPr>
      <w:color w:val="auto"/>
    </w:rPr>
  </w:style>
  <w:style w:type="table" w:styleId="a5">
    <w:name w:val="Table Grid"/>
    <w:basedOn w:val="a1"/>
    <w:uiPriority w:val="59"/>
    <w:rsid w:val="0029084E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1B0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B0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0B6B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4</cp:revision>
  <dcterms:created xsi:type="dcterms:W3CDTF">2026-06-22T11:16:00Z</dcterms:created>
  <dcterms:modified xsi:type="dcterms:W3CDTF">2026-06-24T12:45:00Z</dcterms:modified>
</cp:coreProperties>
</file>