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66" w:rsidRDefault="008A4266" w:rsidP="008A4266">
      <w:pPr>
        <w:autoSpaceDE w:val="0"/>
        <w:autoSpaceDN w:val="0"/>
        <w:spacing w:after="0" w:line="240" w:lineRule="auto"/>
        <w:ind w:firstLine="851"/>
        <w:rPr>
          <w:rFonts w:ascii="Times New Roman" w:eastAsia="Times New Roman" w:hAnsi="Times New Roman"/>
          <w:b/>
          <w:bCs/>
          <w:sz w:val="28"/>
          <w:szCs w:val="28"/>
          <w:lang w:eastAsia="ru-RU"/>
        </w:rPr>
      </w:pPr>
    </w:p>
    <w:p w:rsidR="008A4266" w:rsidRDefault="008A4266" w:rsidP="008A4266">
      <w:pPr>
        <w:autoSpaceDE w:val="0"/>
        <w:autoSpaceDN w:val="0"/>
        <w:spacing w:after="0" w:line="240" w:lineRule="auto"/>
        <w:ind w:firstLine="851"/>
        <w:rPr>
          <w:rFonts w:ascii="Times New Roman" w:eastAsia="Times New Roman" w:hAnsi="Times New Roman"/>
          <w:b/>
          <w:bCs/>
          <w:sz w:val="28"/>
          <w:szCs w:val="28"/>
          <w:lang w:eastAsia="ru-RU"/>
        </w:rPr>
      </w:pPr>
      <w:r w:rsidRPr="00AC44AC">
        <w:rPr>
          <w:rFonts w:ascii="Times New Roman" w:eastAsia="Times New Roman" w:hAnsi="Times New Roman"/>
          <w:b/>
          <w:bCs/>
          <w:sz w:val="28"/>
          <w:szCs w:val="28"/>
          <w:lang w:eastAsia="ru-RU"/>
        </w:rPr>
        <w:t>Статья 11. Полномочия главы муниципального округа</w:t>
      </w:r>
    </w:p>
    <w:p w:rsidR="008A4266" w:rsidRPr="00AC44AC" w:rsidRDefault="008A4266" w:rsidP="008A4266">
      <w:pPr>
        <w:autoSpaceDE w:val="0"/>
        <w:autoSpaceDN w:val="0"/>
        <w:spacing w:after="0" w:line="240" w:lineRule="auto"/>
        <w:ind w:firstLine="851"/>
        <w:rPr>
          <w:rFonts w:ascii="Times New Roman" w:eastAsia="Times New Roman" w:hAnsi="Times New Roman"/>
          <w:b/>
          <w:bCs/>
          <w:sz w:val="28"/>
          <w:szCs w:val="28"/>
          <w:lang w:eastAsia="ru-RU"/>
        </w:rPr>
      </w:pPr>
    </w:p>
    <w:p w:rsidR="008A4266" w:rsidRPr="008A4266" w:rsidRDefault="008A4266" w:rsidP="008A4266">
      <w:pPr>
        <w:spacing w:after="0" w:line="240" w:lineRule="auto"/>
        <w:rPr>
          <w:rFonts w:ascii="Times New Roman" w:eastAsia="Times New Roman" w:hAnsi="Times New Roman"/>
          <w:i/>
          <w:sz w:val="24"/>
          <w:szCs w:val="24"/>
          <w:lang w:eastAsia="ru-RU"/>
        </w:rPr>
      </w:pPr>
      <w:proofErr w:type="gramStart"/>
      <w:r w:rsidRPr="008A4266">
        <w:rPr>
          <w:rFonts w:ascii="Times New Roman" w:eastAsia="Times New Roman" w:hAnsi="Times New Roman"/>
          <w:i/>
          <w:sz w:val="24"/>
          <w:szCs w:val="24"/>
          <w:lang w:eastAsia="ru-RU"/>
        </w:rPr>
        <w:t>Устав</w:t>
      </w:r>
      <w:r>
        <w:rPr>
          <w:rFonts w:ascii="Times New Roman" w:eastAsia="Times New Roman" w:hAnsi="Times New Roman"/>
          <w:i/>
          <w:sz w:val="24"/>
          <w:szCs w:val="24"/>
          <w:lang w:eastAsia="ru-RU"/>
        </w:rPr>
        <w:t>а</w:t>
      </w:r>
      <w:bookmarkStart w:id="0" w:name="_GoBack"/>
      <w:bookmarkEnd w:id="0"/>
      <w:r w:rsidRPr="008A4266">
        <w:rPr>
          <w:rFonts w:ascii="Times New Roman" w:eastAsia="Times New Roman" w:hAnsi="Times New Roman"/>
          <w:i/>
          <w:sz w:val="24"/>
          <w:szCs w:val="24"/>
          <w:lang w:eastAsia="ru-RU"/>
        </w:rPr>
        <w:t xml:space="preserve"> муниципального округа Северный</w:t>
      </w:r>
      <w:r w:rsidRPr="008A4266">
        <w:rPr>
          <w:rFonts w:ascii="Times New Roman" w:eastAsia="Times New Roman" w:hAnsi="Times New Roman"/>
          <w:b/>
          <w:sz w:val="24"/>
          <w:szCs w:val="24"/>
          <w:lang w:eastAsia="ru-RU"/>
        </w:rPr>
        <w:t xml:space="preserve"> </w:t>
      </w:r>
      <w:r w:rsidRPr="008A4266">
        <w:rPr>
          <w:rFonts w:ascii="Times New Roman" w:eastAsia="Times New Roman" w:hAnsi="Times New Roman"/>
          <w:i/>
          <w:sz w:val="24"/>
          <w:szCs w:val="24"/>
          <w:lang w:eastAsia="ru-RU"/>
        </w:rPr>
        <w:t>(в редакции решений Совета депутатов муниципального округа Северный от 22 мая 2014 года № 9/1, от 18 августа 2015 года № 12/1, от 25 октября 2016 года № 12/2, от 29 августа 2017 года № 13/1, от 29 мая 2018 года № 10/2, от 21 мая 2019 года № 8/1,от 24 декабря 2019 года № 16</w:t>
      </w:r>
      <w:proofErr w:type="gramEnd"/>
      <w:r w:rsidRPr="008A4266">
        <w:rPr>
          <w:rFonts w:ascii="Times New Roman" w:eastAsia="Times New Roman" w:hAnsi="Times New Roman"/>
          <w:i/>
          <w:sz w:val="24"/>
          <w:szCs w:val="24"/>
          <w:lang w:eastAsia="ru-RU"/>
        </w:rPr>
        <w:t>/1)</w:t>
      </w:r>
    </w:p>
    <w:p w:rsidR="008A4266" w:rsidRPr="00AC44AC" w:rsidRDefault="008A4266" w:rsidP="008A4266">
      <w:pPr>
        <w:autoSpaceDE w:val="0"/>
        <w:autoSpaceDN w:val="0"/>
        <w:spacing w:after="0" w:line="240" w:lineRule="auto"/>
        <w:ind w:left="283" w:firstLine="851"/>
        <w:rPr>
          <w:rFonts w:ascii="Times New Roman" w:eastAsia="Times New Roman" w:hAnsi="Times New Roman"/>
          <w:bCs/>
          <w:sz w:val="28"/>
          <w:szCs w:val="28"/>
          <w:lang w:eastAsia="ru-RU"/>
        </w:rPr>
      </w:pPr>
    </w:p>
    <w:p w:rsidR="008A4266" w:rsidRPr="00AC44AC" w:rsidRDefault="008A4266" w:rsidP="008A4266">
      <w:pPr>
        <w:autoSpaceDE w:val="0"/>
        <w:autoSpaceDN w:val="0"/>
        <w:spacing w:after="0" w:line="240" w:lineRule="auto"/>
        <w:ind w:firstLine="851"/>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 Глава муниципального округа:</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 xml:space="preserve">2) подписывает и обнародует в порядке, установленном </w:t>
      </w:r>
      <w:r w:rsidRPr="00AC44AC">
        <w:rPr>
          <w:rFonts w:ascii="Times New Roman" w:eastAsia="Times New Roman" w:hAnsi="Times New Roman"/>
          <w:bCs/>
          <w:sz w:val="28"/>
          <w:szCs w:val="28"/>
          <w:lang w:eastAsia="ru-RU"/>
        </w:rPr>
        <w:t>настоящим Уставом, нормативные и иные правовые акты</w:t>
      </w:r>
      <w:r w:rsidRPr="00AC44AC">
        <w:rPr>
          <w:rFonts w:ascii="Times New Roman" w:eastAsia="Times New Roman" w:hAnsi="Times New Roman"/>
          <w:sz w:val="28"/>
          <w:szCs w:val="28"/>
          <w:lang w:eastAsia="ru-RU"/>
        </w:rPr>
        <w:t>, принятые Советом депутатов;</w:t>
      </w:r>
    </w:p>
    <w:p w:rsidR="008A4266" w:rsidRPr="00AC44AC" w:rsidRDefault="008A4266" w:rsidP="008A4266">
      <w:pPr>
        <w:autoSpaceDE w:val="0"/>
        <w:autoSpaceDN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sz w:val="28"/>
          <w:szCs w:val="28"/>
          <w:lang w:eastAsia="ru-RU"/>
        </w:rPr>
        <w:t xml:space="preserve">3) издает в пределах своих полномочий </w:t>
      </w:r>
      <w:r w:rsidRPr="00AC44AC">
        <w:rPr>
          <w:rFonts w:ascii="Times New Roman" w:eastAsia="Times New Roman" w:hAnsi="Times New Roman"/>
          <w:bCs/>
          <w:sz w:val="28"/>
          <w:szCs w:val="28"/>
          <w:lang w:eastAsia="ru-RU"/>
        </w:rPr>
        <w:t>правовые акты;</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4) осуществляет организацию деятельности Совета депутатов;</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5) ведет заседания Совета депутатов;</w:t>
      </w:r>
    </w:p>
    <w:p w:rsidR="008A4266" w:rsidRPr="00AC44AC" w:rsidRDefault="008A4266" w:rsidP="008A4266">
      <w:pPr>
        <w:autoSpaceDE w:val="0"/>
        <w:autoSpaceDN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sz w:val="28"/>
          <w:szCs w:val="28"/>
          <w:lang w:eastAsia="ru-RU"/>
        </w:rPr>
        <w:t xml:space="preserve">6) </w:t>
      </w:r>
      <w:r w:rsidRPr="00AC44AC">
        <w:rPr>
          <w:rFonts w:ascii="Times New Roman" w:eastAsia="Times New Roman" w:hAnsi="Times New Roman"/>
          <w:bCs/>
          <w:sz w:val="28"/>
          <w:szCs w:val="28"/>
          <w:lang w:eastAsia="ru-RU"/>
        </w:rPr>
        <w:t>имеет право требовать созыва внеочередного заседания Совета депутатов;</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 xml:space="preserve">7) осуществляет </w:t>
      </w:r>
      <w:proofErr w:type="gramStart"/>
      <w:r w:rsidRPr="00AC44AC">
        <w:rPr>
          <w:rFonts w:ascii="Times New Roman" w:eastAsia="Times New Roman" w:hAnsi="Times New Roman"/>
          <w:sz w:val="28"/>
          <w:szCs w:val="28"/>
          <w:lang w:eastAsia="ru-RU"/>
        </w:rPr>
        <w:t>контроль за</w:t>
      </w:r>
      <w:proofErr w:type="gramEnd"/>
      <w:r w:rsidRPr="00AC44AC">
        <w:rPr>
          <w:rFonts w:ascii="Times New Roman" w:eastAsia="Times New Roman" w:hAnsi="Times New Roman"/>
          <w:sz w:val="28"/>
          <w:szCs w:val="28"/>
          <w:lang w:eastAsia="ru-RU"/>
        </w:rPr>
        <w:t xml:space="preserve"> выполнением нормативных правовых актов Совета депутатов;</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9) имеет право вносить проекты решений в Совет депутатов;</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10) содействует созданию и деятельности различных форм территориального общественного самоуправления, взаимодействует с их органами</w:t>
      </w:r>
      <w:r w:rsidRPr="00030982">
        <w:rPr>
          <w:rFonts w:ascii="Times New Roman" w:eastAsia="Times New Roman" w:hAnsi="Times New Roman"/>
          <w:sz w:val="28"/>
          <w:szCs w:val="28"/>
          <w:lang w:eastAsia="ru-RU"/>
        </w:rPr>
        <w:t>, а также органами жилищного самоуправления;</w:t>
      </w:r>
    </w:p>
    <w:p w:rsidR="008A4266"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bCs/>
          <w:sz w:val="28"/>
          <w:szCs w:val="28"/>
          <w:lang w:eastAsia="ru-RU"/>
        </w:rPr>
        <w:t>11) обеспечивает согласованное функционирование и взаимодействие органов местного самоуправления</w:t>
      </w:r>
      <w:r w:rsidRPr="00AC44AC">
        <w:rPr>
          <w:rFonts w:ascii="Times New Roman" w:eastAsia="Times New Roman" w:hAnsi="Times New Roman"/>
          <w:sz w:val="28"/>
          <w:szCs w:val="28"/>
          <w:lang w:eastAsia="ru-RU"/>
        </w:rPr>
        <w:t>;</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030982">
        <w:rPr>
          <w:rFonts w:ascii="Times New Roman" w:eastAsia="Times New Roman" w:hAnsi="Times New Roman"/>
          <w:sz w:val="28"/>
          <w:szCs w:val="28"/>
          <w:lang w:eastAsia="ru-RU"/>
        </w:rPr>
        <w:t>12) участвует в работе призывной комиссии в соответствии с федеральным законодательством;</w:t>
      </w:r>
    </w:p>
    <w:p w:rsidR="008A4266" w:rsidRPr="00AC44AC" w:rsidRDefault="008A4266" w:rsidP="008A4266">
      <w:pPr>
        <w:autoSpaceDE w:val="0"/>
        <w:autoSpaceDN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AC44AC">
        <w:rPr>
          <w:rFonts w:ascii="Times New Roman" w:eastAsia="Times New Roman" w:hAnsi="Times New Roman"/>
          <w:sz w:val="28"/>
          <w:szCs w:val="28"/>
          <w:lang w:eastAsia="ru-RU"/>
        </w:rPr>
        <w:t>) иные полномочия, установленные настоящим Уставом и решениями Совета депутатов.</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2. Полномочия главы муниципального округа прекращаются досрочно в случае:</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 смерти;</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2) отставки по собственному желанию;</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bCs/>
          <w:sz w:val="28"/>
          <w:szCs w:val="2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sz w:val="28"/>
          <w:szCs w:val="28"/>
          <w:lang w:eastAsia="ru-RU"/>
        </w:rPr>
        <w:t xml:space="preserve">4) отрешения от должности в </w:t>
      </w:r>
      <w:r w:rsidRPr="00AC44AC">
        <w:rPr>
          <w:rFonts w:ascii="Times New Roman" w:eastAsia="Times New Roman" w:hAnsi="Times New Roman"/>
          <w:bCs/>
          <w:sz w:val="28"/>
          <w:szCs w:val="28"/>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lastRenderedPageBreak/>
        <w:t>5) признания судом недееспособным или ограниченно дееспособным;</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6) признания судом безвестно отсутствующим или объявления умершим;</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AC44AC">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44AC">
        <w:rPr>
          <w:rFonts w:ascii="Times New Roman" w:eastAsia="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10) отзыва избирателями;</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sz w:val="28"/>
          <w:szCs w:val="28"/>
          <w:lang w:eastAsia="ru-RU"/>
        </w:rPr>
        <w:t xml:space="preserve">12) </w:t>
      </w:r>
      <w:r w:rsidRPr="00AC44AC">
        <w:rPr>
          <w:rFonts w:ascii="Times New Roman" w:eastAsia="Times New Roman" w:hAnsi="Times New Roman"/>
          <w:bCs/>
          <w:sz w:val="28"/>
          <w:szCs w:val="28"/>
          <w:lang w:eastAsia="ru-RU"/>
        </w:rPr>
        <w:t>преобразования муниципального округа;</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C44AC">
        <w:rPr>
          <w:rFonts w:ascii="Times New Roman" w:eastAsia="Times New Roman" w:hAnsi="Times New Roman"/>
          <w:sz w:val="28"/>
          <w:szCs w:val="28"/>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i/>
          <w:iCs/>
          <w:sz w:val="28"/>
          <w:szCs w:val="28"/>
          <w:lang w:eastAsia="ru-RU"/>
        </w:rPr>
      </w:pPr>
      <w:r w:rsidRPr="00AC44AC">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исключен.</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bCs/>
          <w:sz w:val="28"/>
          <w:szCs w:val="28"/>
          <w:lang w:eastAsia="ru-RU"/>
        </w:rPr>
        <w:t xml:space="preserve">4. Заявление об отставке по собственному желанию подается главой муниципального округа в Совет депутатов. </w:t>
      </w:r>
    </w:p>
    <w:p w:rsidR="008A4266"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384CA5">
        <w:rPr>
          <w:rFonts w:ascii="Times New Roman" w:eastAsia="Times New Roman" w:hAnsi="Times New Roman"/>
          <w:bCs/>
          <w:sz w:val="28"/>
          <w:szCs w:val="28"/>
          <w:lang w:eastAsia="ru-RU"/>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AC44AC">
        <w:rPr>
          <w:rFonts w:ascii="Times New Roman" w:eastAsia="Times New Roman" w:hAnsi="Times New Roman"/>
          <w:bCs/>
          <w:sz w:val="28"/>
          <w:szCs w:val="28"/>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8A4266" w:rsidRPr="00030982"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030982">
        <w:rPr>
          <w:rFonts w:ascii="Times New Roman" w:eastAsia="Times New Roman" w:hAnsi="Times New Roman"/>
          <w:bCs/>
          <w:iCs/>
          <w:sz w:val="28"/>
          <w:szCs w:val="28"/>
          <w:lang w:eastAsia="ru-RU"/>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8A4266"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030982">
        <w:rPr>
          <w:rFonts w:ascii="Times New Roman" w:eastAsia="Times New Roman" w:hAnsi="Times New Roman"/>
          <w:bCs/>
          <w:iCs/>
          <w:sz w:val="28"/>
          <w:szCs w:val="28"/>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8A4266" w:rsidRPr="00AC44AC" w:rsidRDefault="008A4266" w:rsidP="008A4266">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p>
    <w:p w:rsidR="006E6BF9" w:rsidRDefault="006E6BF9"/>
    <w:sectPr w:rsidR="006E6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D9"/>
    <w:rsid w:val="006E6BF9"/>
    <w:rsid w:val="00841ED9"/>
    <w:rsid w:val="008A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2020-03-13T09:58:00Z</dcterms:created>
  <dcterms:modified xsi:type="dcterms:W3CDTF">2020-03-13T09:58:00Z</dcterms:modified>
</cp:coreProperties>
</file>